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CAB" w:rsidRPr="00EC4E45" w:rsidRDefault="007254E6" w:rsidP="00BE1660">
      <w:pPr>
        <w:widowControl w:val="0"/>
        <w:numPr>
          <w:ilvl w:val="0"/>
          <w:numId w:val="7"/>
        </w:numPr>
        <w:tabs>
          <w:tab w:val="left" w:pos="567"/>
        </w:tabs>
        <w:spacing w:after="120" w:line="240" w:lineRule="auto"/>
        <w:ind w:left="567" w:hanging="425"/>
        <w:jc w:val="both"/>
        <w:rPr>
          <w:rFonts w:ascii="Segoe UI" w:hAnsi="Segoe UI" w:cs="Segoe UI"/>
          <w:b/>
          <w:sz w:val="20"/>
          <w:szCs w:val="20"/>
          <w:lang w:val="en-US"/>
        </w:rPr>
      </w:pPr>
      <w:r w:rsidRPr="00EC4E45">
        <w:rPr>
          <w:rFonts w:ascii="Segoe UI" w:eastAsia="SimSun" w:hAnsi="Segoe UI" w:cs="Segoe UI"/>
          <w:b/>
          <w:sz w:val="20"/>
          <w:szCs w:val="20"/>
          <w:lang w:val="sv-SE" w:eastAsia="zh-CN"/>
        </w:rPr>
        <w:t>URUSAN</w:t>
      </w:r>
      <w:r w:rsidRPr="00EC4E45">
        <w:rPr>
          <w:rFonts w:ascii="Segoe UI" w:hAnsi="Segoe UI" w:cs="Segoe UI"/>
          <w:b/>
          <w:sz w:val="20"/>
          <w:szCs w:val="20"/>
          <w:lang w:val="en-US"/>
        </w:rPr>
        <w:t xml:space="preserve"> STATISTIK</w:t>
      </w:r>
    </w:p>
    <w:p w:rsidR="00CC0CAB" w:rsidRPr="00EC4E45" w:rsidRDefault="00CC0CAB" w:rsidP="00DE7584">
      <w:pPr>
        <w:widowControl w:val="0"/>
        <w:spacing w:after="120" w:line="240" w:lineRule="auto"/>
        <w:ind w:left="567"/>
        <w:jc w:val="both"/>
        <w:rPr>
          <w:rFonts w:ascii="Segoe UI" w:eastAsia="Times New Roman" w:hAnsi="Segoe UI" w:cs="Segoe UI"/>
          <w:sz w:val="20"/>
          <w:szCs w:val="20"/>
          <w:lang w:eastAsia="id-ID"/>
        </w:rPr>
      </w:pPr>
      <w:r w:rsidRPr="00EC4E45">
        <w:rPr>
          <w:rFonts w:ascii="Segoe UI" w:eastAsia="Times New Roman" w:hAnsi="Segoe UI" w:cs="Segoe UI"/>
          <w:sz w:val="20"/>
          <w:szCs w:val="20"/>
          <w:lang w:eastAsia="id-ID"/>
        </w:rPr>
        <w:t xml:space="preserve">Pembangunan merupakan proses perubahan ke arah kondisi yang lebih baik melalui upaya yang dilakukan secara terencana. Proses perencanaan itu sendiri merupakan </w:t>
      </w:r>
      <w:r w:rsidRPr="00EC4E45">
        <w:rPr>
          <w:rFonts w:ascii="Segoe UI" w:eastAsia="Times New Roman" w:hAnsi="Segoe UI" w:cs="Segoe UI"/>
          <w:i/>
          <w:sz w:val="20"/>
          <w:szCs w:val="20"/>
          <w:lang w:eastAsia="id-ID"/>
        </w:rPr>
        <w:t>critical point</w:t>
      </w:r>
      <w:r w:rsidRPr="00EC4E45">
        <w:rPr>
          <w:rFonts w:ascii="Segoe UI" w:eastAsia="Times New Roman" w:hAnsi="Segoe UI" w:cs="Segoe UI"/>
          <w:sz w:val="20"/>
          <w:szCs w:val="20"/>
          <w:lang w:eastAsia="id-ID"/>
        </w:rPr>
        <w:t xml:space="preserve"> untuk berhasilnya pembangunan sehingga harus dilakukan dengan baik dan komprehensif. Agar dapat menghasilkan perencanaan yang ideal, maka setiap penyusunan</w:t>
      </w:r>
      <w:r w:rsidRPr="00EC4E45">
        <w:rPr>
          <w:rFonts w:ascii="Segoe UI" w:eastAsia="Times New Roman" w:hAnsi="Segoe UI" w:cs="Segoe UI"/>
          <w:sz w:val="24"/>
          <w:szCs w:val="24"/>
          <w:lang w:eastAsia="id-ID"/>
        </w:rPr>
        <w:t xml:space="preserve"> </w:t>
      </w:r>
      <w:r w:rsidRPr="00EC4E45">
        <w:rPr>
          <w:rFonts w:ascii="Segoe UI" w:eastAsia="Times New Roman" w:hAnsi="Segoe UI" w:cs="Segoe UI"/>
          <w:sz w:val="20"/>
          <w:szCs w:val="20"/>
          <w:lang w:eastAsia="id-ID"/>
        </w:rPr>
        <w:t>perencanaan harus menggunakan data dan informasi yang valid dan terbaru.</w:t>
      </w:r>
    </w:p>
    <w:p w:rsidR="00CC0CAB" w:rsidRPr="00EC4E45" w:rsidRDefault="00CC0CAB" w:rsidP="002C422A">
      <w:pPr>
        <w:pStyle w:val="ListParagraph"/>
        <w:tabs>
          <w:tab w:val="left" w:pos="567"/>
        </w:tabs>
        <w:spacing w:before="120" w:line="240" w:lineRule="auto"/>
        <w:ind w:left="567"/>
        <w:contextualSpacing w:val="0"/>
        <w:jc w:val="both"/>
        <w:rPr>
          <w:rFonts w:ascii="Segoe UI" w:eastAsia="Times New Roman" w:hAnsi="Segoe UI" w:cs="Segoe UI"/>
          <w:sz w:val="20"/>
          <w:szCs w:val="20"/>
          <w:lang w:eastAsia="id-ID"/>
        </w:rPr>
      </w:pPr>
      <w:r w:rsidRPr="00EC4E45">
        <w:rPr>
          <w:rFonts w:ascii="Segoe UI" w:eastAsia="Times New Roman" w:hAnsi="Segoe UI" w:cs="Segoe UI"/>
          <w:sz w:val="20"/>
          <w:szCs w:val="20"/>
          <w:lang w:eastAsia="id-ID"/>
        </w:rPr>
        <w:t xml:space="preserve">Menurut Pasal 31 Undang-Undang Nomor 25 Tahun 2004 tentang Sistem Perencanaan Pembangunan Nasional, data adalah keterangan objektif tentang suatu fakta baik dalam bentuk kuantitatif, kualitatif, maupun gambar visual </w:t>
      </w:r>
      <w:r w:rsidRPr="00EC4E45">
        <w:rPr>
          <w:rFonts w:ascii="Segoe UI" w:eastAsia="Times New Roman" w:hAnsi="Segoe UI" w:cs="Segoe UI"/>
          <w:i/>
          <w:sz w:val="20"/>
          <w:szCs w:val="20"/>
          <w:lang w:eastAsia="id-ID"/>
        </w:rPr>
        <w:t>(images</w:t>
      </w:r>
      <w:r w:rsidRPr="00EC4E45">
        <w:rPr>
          <w:rFonts w:ascii="Segoe UI" w:eastAsia="Times New Roman" w:hAnsi="Segoe UI" w:cs="Segoe UI"/>
          <w:sz w:val="20"/>
          <w:szCs w:val="20"/>
          <w:lang w:eastAsia="id-ID"/>
        </w:rPr>
        <w:t>) yang diperoleh baik melalui observasi langsung maupun dari yang sudah terkumpul dalam bentuk cetakan atau perangka</w:t>
      </w:r>
      <w:r w:rsidRPr="00EC4E45">
        <w:rPr>
          <w:rFonts w:ascii="Segoe UI" w:eastAsia="SimSun" w:hAnsi="Segoe UI" w:cs="Segoe UI"/>
          <w:sz w:val="20"/>
          <w:szCs w:val="20"/>
          <w:shd w:val="clear" w:color="auto" w:fill="FFFFFF"/>
          <w:lang w:val="en-US" w:eastAsia="zh-CN"/>
        </w:rPr>
        <w:t>t</w:t>
      </w:r>
      <w:r w:rsidRPr="00EC4E45">
        <w:rPr>
          <w:rFonts w:ascii="Segoe UI" w:eastAsia="Times New Roman" w:hAnsi="Segoe UI" w:cs="Segoe UI"/>
          <w:sz w:val="20"/>
          <w:szCs w:val="20"/>
          <w:lang w:eastAsia="id-ID"/>
        </w:rPr>
        <w:t xml:space="preserve"> penyimp</w:t>
      </w:r>
      <w:r w:rsidR="008464BB" w:rsidRPr="00EC4E45">
        <w:rPr>
          <w:rFonts w:ascii="Segoe UI" w:eastAsia="Times New Roman" w:hAnsi="Segoe UI" w:cs="Segoe UI"/>
          <w:sz w:val="20"/>
          <w:szCs w:val="20"/>
          <w:lang w:eastAsia="id-ID"/>
        </w:rPr>
        <w:t>an lainnya. Sedangkan, i</w:t>
      </w:r>
      <w:r w:rsidRPr="00EC4E45">
        <w:rPr>
          <w:rFonts w:ascii="Segoe UI" w:eastAsia="Times New Roman" w:hAnsi="Segoe UI" w:cs="Segoe UI"/>
          <w:sz w:val="20"/>
          <w:szCs w:val="20"/>
          <w:lang w:eastAsia="id-ID"/>
        </w:rPr>
        <w:t xml:space="preserve">nformasi adalah data yang sudah terolah yang digunakan untuk mendapatkan interpretasi tentang suatu fakta. Data dan informasi yang dihimpun berhubungan dengan potensi dan kondisi daerah dan merupakan bahagian penting demi hasil perencanaan yang baik dan komprehensif. Data dan informasi yang berkualitas harus dijadikan rujukan bagi penentuan kebijakan dan program sasaran yang akan dilaksanakan oleh pemerintah daerah. </w:t>
      </w:r>
    </w:p>
    <w:p w:rsidR="00CC0CAB" w:rsidRPr="00EC4E45" w:rsidRDefault="00CC0CAB" w:rsidP="002C422A">
      <w:pPr>
        <w:pStyle w:val="ListParagraph"/>
        <w:tabs>
          <w:tab w:val="left" w:pos="567"/>
        </w:tabs>
        <w:spacing w:before="120" w:line="240" w:lineRule="auto"/>
        <w:ind w:left="567"/>
        <w:contextualSpacing w:val="0"/>
        <w:jc w:val="both"/>
        <w:rPr>
          <w:rFonts w:ascii="Segoe UI" w:eastAsia="Times New Roman" w:hAnsi="Segoe UI" w:cs="Segoe UI"/>
          <w:sz w:val="20"/>
          <w:szCs w:val="20"/>
          <w:lang w:eastAsia="id-ID"/>
        </w:rPr>
      </w:pPr>
      <w:r w:rsidRPr="00EC4E45">
        <w:rPr>
          <w:rFonts w:ascii="Segoe UI" w:eastAsia="Times New Roman" w:hAnsi="Segoe UI" w:cs="Segoe UI"/>
          <w:sz w:val="20"/>
          <w:szCs w:val="20"/>
          <w:lang w:eastAsia="id-ID"/>
        </w:rPr>
        <w:t xml:space="preserve">Menurut Bayhaqi (2010), “penggunaan terpenting data dalam proses perencanaan adalah untuk menyediakan target-target pembangunan”. Penggunaan data dan informasi paling jelas terlihat dalam penetapan indikator-indikator, seperti indikator pencapaian kinerja pembangunan.  Indikator yang ada kemudian dijadikan capaian target yang bisa diukur sehingga saat pembangunan sedang dan selesai dilaksanakan dapat dilakukan monitoring dan evaluasi dengan pengukuran yang jelas. </w:t>
      </w:r>
    </w:p>
    <w:p w:rsidR="00434C1E" w:rsidRDefault="00CC0CAB" w:rsidP="00715D32">
      <w:pPr>
        <w:pStyle w:val="ListParagraph"/>
        <w:tabs>
          <w:tab w:val="left" w:pos="567"/>
        </w:tabs>
        <w:spacing w:before="120" w:line="240" w:lineRule="auto"/>
        <w:ind w:left="567"/>
        <w:contextualSpacing w:val="0"/>
        <w:jc w:val="both"/>
        <w:rPr>
          <w:rFonts w:ascii="Segoe UI" w:hAnsi="Segoe UI" w:cs="Segoe UI"/>
          <w:sz w:val="20"/>
          <w:szCs w:val="20"/>
        </w:rPr>
      </w:pPr>
      <w:r w:rsidRPr="00EC4E45">
        <w:rPr>
          <w:rFonts w:ascii="Segoe UI" w:eastAsia="Times New Roman" w:hAnsi="Segoe UI" w:cs="Segoe UI"/>
          <w:sz w:val="20"/>
          <w:szCs w:val="20"/>
          <w:lang w:eastAsia="id-ID"/>
        </w:rPr>
        <w:t xml:space="preserve">Menurut UU Nomor 16/1997 tentang Statistik, kegiatan statistik merupakan tindakan yang meliputi upaya penyediaan dan penyebarluasan data, upaya pengembangan ilmu statistik, dan upaya yang mengarah pada berkembangnya  Sistem Statistik Nasional. </w:t>
      </w:r>
      <w:r w:rsidR="00434C1E" w:rsidRPr="00EC4E45">
        <w:rPr>
          <w:rFonts w:ascii="Segoe UI" w:hAnsi="Segoe UI" w:cs="Segoe UI"/>
          <w:sz w:val="20"/>
          <w:szCs w:val="20"/>
        </w:rPr>
        <w:t>Dalam rangka mendukung kebijakan dari pusat, maka Pemerintah Kabupaten Wonosobo mengarahkan p</w:t>
      </w:r>
      <w:r w:rsidR="00032E71" w:rsidRPr="00EC4E45">
        <w:rPr>
          <w:rFonts w:ascii="Segoe UI" w:hAnsi="Segoe UI" w:cs="Segoe UI"/>
          <w:sz w:val="20"/>
          <w:szCs w:val="20"/>
        </w:rPr>
        <w:t xml:space="preserve">embangunan  </w:t>
      </w:r>
      <w:r w:rsidR="00434C1E" w:rsidRPr="00EC4E45">
        <w:rPr>
          <w:rFonts w:ascii="Segoe UI" w:hAnsi="Segoe UI" w:cs="Segoe UI"/>
          <w:sz w:val="20"/>
          <w:szCs w:val="20"/>
        </w:rPr>
        <w:t xml:space="preserve">urusan </w:t>
      </w:r>
      <w:r w:rsidR="00032E71" w:rsidRPr="00EC4E45">
        <w:rPr>
          <w:rFonts w:ascii="Segoe UI" w:hAnsi="Segoe UI" w:cs="Segoe UI"/>
          <w:sz w:val="20"/>
          <w:szCs w:val="20"/>
        </w:rPr>
        <w:t xml:space="preserve">statistik pada upaya penyediaan </w:t>
      </w:r>
      <w:r w:rsidR="008464BB" w:rsidRPr="00EC4E45">
        <w:rPr>
          <w:rFonts w:ascii="Segoe UI" w:hAnsi="Segoe UI" w:cs="Segoe UI"/>
          <w:sz w:val="20"/>
          <w:szCs w:val="20"/>
        </w:rPr>
        <w:t xml:space="preserve">dan publikasi data serta </w:t>
      </w:r>
      <w:r w:rsidR="00032E71" w:rsidRPr="00EC4E45">
        <w:rPr>
          <w:rFonts w:ascii="Segoe UI" w:hAnsi="Segoe UI" w:cs="Segoe UI"/>
          <w:sz w:val="20"/>
          <w:szCs w:val="20"/>
        </w:rPr>
        <w:t>informasi statistik</w:t>
      </w:r>
      <w:r w:rsidR="00032E71" w:rsidRPr="00EC4E45">
        <w:rPr>
          <w:rFonts w:ascii="Segoe UI" w:hAnsi="Segoe UI" w:cs="Segoe UI"/>
          <w:sz w:val="20"/>
          <w:szCs w:val="20"/>
          <w:lang w:val="en-US"/>
        </w:rPr>
        <w:t xml:space="preserve"> yang cepat, tepat, rinci dan relevan sesuai kebutuhan masyarakat dan kebutuhan manajemen kebijakan serta </w:t>
      </w:r>
      <w:r w:rsidR="00032E71" w:rsidRPr="00EC4E45">
        <w:rPr>
          <w:rFonts w:ascii="Segoe UI" w:hAnsi="Segoe UI" w:cs="Segoe UI"/>
          <w:sz w:val="20"/>
          <w:szCs w:val="20"/>
        </w:rPr>
        <w:t>m</w:t>
      </w:r>
      <w:r w:rsidR="00032E71" w:rsidRPr="00EC4E45">
        <w:rPr>
          <w:rFonts w:ascii="Segoe UI" w:hAnsi="Segoe UI" w:cs="Segoe UI"/>
          <w:sz w:val="20"/>
          <w:szCs w:val="20"/>
          <w:lang w:val="en-US"/>
        </w:rPr>
        <w:t>eningkatnya m</w:t>
      </w:r>
      <w:r w:rsidR="00715D32" w:rsidRPr="00EC4E45">
        <w:rPr>
          <w:rFonts w:ascii="Segoe UI" w:hAnsi="Segoe UI" w:cs="Segoe UI"/>
          <w:sz w:val="20"/>
          <w:szCs w:val="20"/>
          <w:lang w:val="en-US"/>
        </w:rPr>
        <w:t>utu pelayanan statistik daerah.</w:t>
      </w:r>
    </w:p>
    <w:p w:rsidR="00EC4E45" w:rsidRPr="00EC4E45" w:rsidRDefault="00EC4E45" w:rsidP="00715D32">
      <w:pPr>
        <w:pStyle w:val="ListParagraph"/>
        <w:tabs>
          <w:tab w:val="left" w:pos="567"/>
        </w:tabs>
        <w:spacing w:before="120" w:line="240" w:lineRule="auto"/>
        <w:ind w:left="567"/>
        <w:contextualSpacing w:val="0"/>
        <w:jc w:val="both"/>
        <w:rPr>
          <w:rFonts w:ascii="Segoe UI" w:hAnsi="Segoe UI" w:cs="Segoe UI"/>
          <w:sz w:val="20"/>
          <w:szCs w:val="20"/>
        </w:rPr>
      </w:pPr>
    </w:p>
    <w:p w:rsidR="00C4506E" w:rsidRPr="00BE1660" w:rsidRDefault="00434C1E" w:rsidP="00682E21">
      <w:pPr>
        <w:pStyle w:val="ListParagraph"/>
        <w:numPr>
          <w:ilvl w:val="0"/>
          <w:numId w:val="1"/>
        </w:numPr>
        <w:tabs>
          <w:tab w:val="left" w:pos="851"/>
        </w:tabs>
        <w:autoSpaceDE w:val="0"/>
        <w:autoSpaceDN w:val="0"/>
        <w:adjustRightInd w:val="0"/>
        <w:spacing w:after="120" w:line="240" w:lineRule="auto"/>
        <w:ind w:left="851" w:hanging="284"/>
        <w:contextualSpacing w:val="0"/>
        <w:jc w:val="both"/>
        <w:rPr>
          <w:rFonts w:ascii="Segoe UI" w:hAnsi="Segoe UI" w:cs="Segoe UI"/>
          <w:b/>
          <w:sz w:val="20"/>
          <w:szCs w:val="20"/>
          <w:lang w:val="en-US"/>
        </w:rPr>
      </w:pPr>
      <w:r w:rsidRPr="00BE1660">
        <w:rPr>
          <w:rFonts w:ascii="Segoe UI" w:hAnsi="Segoe UI" w:cs="Segoe UI"/>
          <w:b/>
          <w:sz w:val="20"/>
          <w:szCs w:val="20"/>
        </w:rPr>
        <w:t>Program dan Kegiatan</w:t>
      </w:r>
    </w:p>
    <w:p w:rsidR="00032E71" w:rsidRPr="00EC4E45" w:rsidRDefault="00C4506E" w:rsidP="00BE2223">
      <w:pPr>
        <w:pStyle w:val="ListParagraph"/>
        <w:tabs>
          <w:tab w:val="left" w:pos="851"/>
        </w:tabs>
        <w:autoSpaceDE w:val="0"/>
        <w:autoSpaceDN w:val="0"/>
        <w:adjustRightInd w:val="0"/>
        <w:spacing w:after="120" w:line="240" w:lineRule="auto"/>
        <w:ind w:left="851"/>
        <w:contextualSpacing w:val="0"/>
        <w:jc w:val="both"/>
        <w:rPr>
          <w:rFonts w:ascii="Segoe UI" w:hAnsi="Segoe UI" w:cs="Segoe UI"/>
          <w:sz w:val="20"/>
          <w:szCs w:val="20"/>
        </w:rPr>
      </w:pPr>
      <w:r w:rsidRPr="00EC4E45">
        <w:rPr>
          <w:rFonts w:ascii="Segoe UI" w:hAnsi="Segoe UI" w:cs="Segoe UI"/>
          <w:sz w:val="20"/>
          <w:szCs w:val="20"/>
        </w:rPr>
        <w:t xml:space="preserve">Untuk mendukung pelaksanaan </w:t>
      </w:r>
      <w:r w:rsidR="00BE2223" w:rsidRPr="00EC4E45">
        <w:rPr>
          <w:rFonts w:ascii="Segoe UI" w:hAnsi="Segoe UI" w:cs="Segoe UI"/>
          <w:sz w:val="20"/>
          <w:szCs w:val="20"/>
        </w:rPr>
        <w:t>urusan statistik, pada tahun 2011 telah direalisasi</w:t>
      </w:r>
      <w:r w:rsidRPr="00EC4E45">
        <w:rPr>
          <w:rFonts w:ascii="Segoe UI" w:hAnsi="Segoe UI" w:cs="Segoe UI"/>
          <w:sz w:val="20"/>
          <w:szCs w:val="20"/>
        </w:rPr>
        <w:t xml:space="preserve">kan anggaran sebesar Rp. </w:t>
      </w:r>
      <w:r w:rsidR="00BE2223" w:rsidRPr="00EC4E45">
        <w:rPr>
          <w:rFonts w:ascii="Segoe UI" w:hAnsi="Segoe UI" w:cs="Segoe UI"/>
          <w:sz w:val="20"/>
          <w:szCs w:val="20"/>
        </w:rPr>
        <w:t>40.560.000. Anggaran realisasi untuk urusan statistik pada tahun 2012 dan 2013 mengalami kenaikan yang signifikan menjadi Rp 79.945.000 dan Rp 296.052.650. Sedangkan pada tahun 2014, realisasi anggaran untuk urusan statistik mengalami penurunan menjadi 83.430.000</w:t>
      </w:r>
      <w:r w:rsidRPr="00EC4E45">
        <w:rPr>
          <w:rFonts w:ascii="Segoe UI" w:hAnsi="Segoe UI" w:cs="Segoe UI"/>
          <w:sz w:val="20"/>
          <w:szCs w:val="20"/>
        </w:rPr>
        <w:t xml:space="preserve">. </w:t>
      </w:r>
      <w:r w:rsidR="0014173F" w:rsidRPr="00EC4E45">
        <w:rPr>
          <w:rFonts w:ascii="Segoe UI" w:hAnsi="Segoe UI" w:cs="Segoe UI"/>
          <w:sz w:val="20"/>
          <w:szCs w:val="20"/>
          <w:lang w:val="en-US"/>
        </w:rPr>
        <w:t>Adapun program dan realisasi</w:t>
      </w:r>
      <w:r w:rsidR="00032E71" w:rsidRPr="00EC4E45">
        <w:rPr>
          <w:rFonts w:ascii="Segoe UI" w:hAnsi="Segoe UI" w:cs="Segoe UI"/>
          <w:sz w:val="20"/>
          <w:szCs w:val="20"/>
          <w:lang w:val="en-US"/>
        </w:rPr>
        <w:t xml:space="preserve"> anggaran dapat dilihat pada tabel berikut :</w:t>
      </w:r>
    </w:p>
    <w:p w:rsidR="001B07D6" w:rsidRPr="00EC4E45" w:rsidRDefault="00EC4E45" w:rsidP="001B07D6">
      <w:pPr>
        <w:pStyle w:val="ListParagraph"/>
        <w:autoSpaceDE w:val="0"/>
        <w:autoSpaceDN w:val="0"/>
        <w:adjustRightInd w:val="0"/>
        <w:spacing w:after="120" w:line="240" w:lineRule="auto"/>
        <w:ind w:left="993" w:right="142"/>
        <w:jc w:val="center"/>
        <w:rPr>
          <w:rFonts w:ascii="Segoe UI" w:hAnsi="Segoe UI" w:cs="Segoe UI"/>
          <w:b/>
          <w:sz w:val="19"/>
          <w:szCs w:val="19"/>
          <w:lang w:val="en-US"/>
        </w:rPr>
      </w:pPr>
      <w:r>
        <w:rPr>
          <w:rFonts w:ascii="Segoe UI" w:hAnsi="Segoe UI" w:cs="Segoe UI"/>
          <w:b/>
          <w:sz w:val="19"/>
          <w:szCs w:val="19"/>
          <w:lang w:val="en-US"/>
        </w:rPr>
        <w:t>Tabel IV</w:t>
      </w:r>
      <w:r w:rsidR="001B07D6" w:rsidRPr="00EC4E45">
        <w:rPr>
          <w:rFonts w:ascii="Segoe UI" w:hAnsi="Segoe UI" w:cs="Segoe UI"/>
          <w:b/>
          <w:sz w:val="19"/>
          <w:szCs w:val="19"/>
          <w:lang w:val="en-US"/>
        </w:rPr>
        <w:t>.B.24.1</w:t>
      </w:r>
    </w:p>
    <w:p w:rsidR="00032E71" w:rsidRPr="00EC4E45" w:rsidRDefault="00BE2223" w:rsidP="00465CD2">
      <w:pPr>
        <w:pStyle w:val="ListParagraph"/>
        <w:autoSpaceDE w:val="0"/>
        <w:autoSpaceDN w:val="0"/>
        <w:adjustRightInd w:val="0"/>
        <w:spacing w:after="120" w:line="240" w:lineRule="auto"/>
        <w:ind w:left="993" w:right="142"/>
        <w:jc w:val="center"/>
        <w:rPr>
          <w:rFonts w:ascii="Segoe UI" w:hAnsi="Segoe UI" w:cs="Segoe UI"/>
          <w:b/>
          <w:sz w:val="19"/>
          <w:szCs w:val="19"/>
        </w:rPr>
      </w:pPr>
      <w:r w:rsidRPr="00EC4E45">
        <w:rPr>
          <w:rFonts w:ascii="Segoe UI" w:hAnsi="Segoe UI" w:cs="Segoe UI"/>
          <w:b/>
          <w:sz w:val="19"/>
          <w:szCs w:val="19"/>
        </w:rPr>
        <w:t>Re</w:t>
      </w:r>
      <w:r w:rsidR="00A8298E" w:rsidRPr="00EC4E45">
        <w:rPr>
          <w:rFonts w:ascii="Segoe UI" w:hAnsi="Segoe UI" w:cs="Segoe UI"/>
          <w:b/>
          <w:sz w:val="19"/>
          <w:szCs w:val="19"/>
        </w:rPr>
        <w:t>a</w:t>
      </w:r>
      <w:r w:rsidRPr="00EC4E45">
        <w:rPr>
          <w:rFonts w:ascii="Segoe UI" w:hAnsi="Segoe UI" w:cs="Segoe UI"/>
          <w:b/>
          <w:sz w:val="19"/>
          <w:szCs w:val="19"/>
        </w:rPr>
        <w:t>l</w:t>
      </w:r>
      <w:r w:rsidR="00A8298E" w:rsidRPr="00EC4E45">
        <w:rPr>
          <w:rFonts w:ascii="Segoe UI" w:hAnsi="Segoe UI" w:cs="Segoe UI"/>
          <w:b/>
          <w:sz w:val="19"/>
          <w:szCs w:val="19"/>
        </w:rPr>
        <w:t xml:space="preserve">isasi </w:t>
      </w:r>
      <w:r w:rsidR="001B07D6" w:rsidRPr="00EC4E45">
        <w:rPr>
          <w:rFonts w:ascii="Segoe UI" w:hAnsi="Segoe UI" w:cs="Segoe UI"/>
          <w:b/>
          <w:sz w:val="19"/>
          <w:szCs w:val="19"/>
        </w:rPr>
        <w:t>Program</w:t>
      </w:r>
      <w:r w:rsidRPr="00EC4E45">
        <w:rPr>
          <w:rFonts w:ascii="Segoe UI" w:hAnsi="Segoe UI" w:cs="Segoe UI"/>
          <w:b/>
          <w:sz w:val="19"/>
          <w:szCs w:val="19"/>
          <w:lang w:val="en-US"/>
        </w:rPr>
        <w:t xml:space="preserve"> </w:t>
      </w:r>
      <w:r w:rsidR="001B07D6" w:rsidRPr="00EC4E45">
        <w:rPr>
          <w:rFonts w:ascii="Segoe UI" w:hAnsi="Segoe UI" w:cs="Segoe UI"/>
          <w:b/>
          <w:sz w:val="19"/>
          <w:szCs w:val="19"/>
          <w:lang w:val="en-US"/>
        </w:rPr>
        <w:t>Urusan Statistik</w:t>
      </w:r>
      <w:r w:rsidR="00465CD2" w:rsidRPr="00EC4E45">
        <w:rPr>
          <w:rFonts w:ascii="Segoe UI" w:hAnsi="Segoe UI" w:cs="Segoe UI"/>
          <w:b/>
          <w:sz w:val="19"/>
          <w:szCs w:val="19"/>
        </w:rPr>
        <w:t xml:space="preserve"> Tahun 2011-2014</w:t>
      </w:r>
    </w:p>
    <w:tbl>
      <w:tblPr>
        <w:tblW w:w="7371" w:type="dxa"/>
        <w:tblInd w:w="1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4"/>
        <w:gridCol w:w="1694"/>
        <w:gridCol w:w="1276"/>
        <w:gridCol w:w="1275"/>
        <w:gridCol w:w="1276"/>
        <w:gridCol w:w="1276"/>
      </w:tblGrid>
      <w:tr w:rsidR="00BE2223" w:rsidRPr="00EC4E45" w:rsidTr="00BE2223">
        <w:trPr>
          <w:trHeight w:val="312"/>
        </w:trPr>
        <w:tc>
          <w:tcPr>
            <w:tcW w:w="574" w:type="dxa"/>
            <w:vAlign w:val="center"/>
          </w:tcPr>
          <w:p w:rsidR="00BE2223" w:rsidRPr="00EC4E45" w:rsidRDefault="00BE2223" w:rsidP="00043163">
            <w:pPr>
              <w:pStyle w:val="ListParagraph"/>
              <w:autoSpaceDE w:val="0"/>
              <w:autoSpaceDN w:val="0"/>
              <w:adjustRightInd w:val="0"/>
              <w:spacing w:line="240" w:lineRule="auto"/>
              <w:ind w:left="0"/>
              <w:contextualSpacing w:val="0"/>
              <w:jc w:val="center"/>
              <w:rPr>
                <w:rFonts w:ascii="Segoe UI" w:hAnsi="Segoe UI" w:cs="Segoe UI"/>
                <w:b/>
                <w:sz w:val="20"/>
                <w:szCs w:val="18"/>
                <w:lang w:val="en-US"/>
              </w:rPr>
            </w:pPr>
          </w:p>
        </w:tc>
        <w:tc>
          <w:tcPr>
            <w:tcW w:w="1694" w:type="dxa"/>
            <w:vAlign w:val="center"/>
          </w:tcPr>
          <w:p w:rsidR="00BE2223" w:rsidRPr="00EC4E45" w:rsidRDefault="00BE2223" w:rsidP="00043163">
            <w:pPr>
              <w:pStyle w:val="ListParagraph"/>
              <w:autoSpaceDE w:val="0"/>
              <w:autoSpaceDN w:val="0"/>
              <w:adjustRightInd w:val="0"/>
              <w:spacing w:line="240" w:lineRule="auto"/>
              <w:ind w:left="0"/>
              <w:contextualSpacing w:val="0"/>
              <w:jc w:val="center"/>
              <w:rPr>
                <w:rFonts w:ascii="Segoe UI" w:hAnsi="Segoe UI" w:cs="Segoe UI"/>
                <w:b/>
                <w:sz w:val="20"/>
                <w:szCs w:val="18"/>
                <w:lang w:val="en-US"/>
              </w:rPr>
            </w:pPr>
          </w:p>
        </w:tc>
        <w:tc>
          <w:tcPr>
            <w:tcW w:w="5103" w:type="dxa"/>
            <w:gridSpan w:val="4"/>
          </w:tcPr>
          <w:p w:rsidR="00BE2223" w:rsidRPr="00EC4E45" w:rsidRDefault="00BE2223" w:rsidP="00043163">
            <w:pPr>
              <w:pStyle w:val="ListParagraph"/>
              <w:autoSpaceDE w:val="0"/>
              <w:autoSpaceDN w:val="0"/>
              <w:adjustRightInd w:val="0"/>
              <w:spacing w:line="240" w:lineRule="auto"/>
              <w:ind w:left="0"/>
              <w:contextualSpacing w:val="0"/>
              <w:jc w:val="center"/>
              <w:rPr>
                <w:rFonts w:ascii="Segoe UI" w:hAnsi="Segoe UI" w:cs="Segoe UI"/>
                <w:b/>
                <w:sz w:val="20"/>
                <w:szCs w:val="18"/>
              </w:rPr>
            </w:pPr>
            <w:r w:rsidRPr="00EC4E45">
              <w:rPr>
                <w:rFonts w:ascii="Segoe UI" w:hAnsi="Segoe UI" w:cs="Segoe UI"/>
                <w:b/>
                <w:sz w:val="20"/>
                <w:szCs w:val="18"/>
              </w:rPr>
              <w:t>Realisasi (Rupiah)</w:t>
            </w:r>
          </w:p>
        </w:tc>
      </w:tr>
      <w:tr w:rsidR="00BE2223" w:rsidRPr="00EC4E45" w:rsidTr="00BE2223">
        <w:trPr>
          <w:trHeight w:val="312"/>
        </w:trPr>
        <w:tc>
          <w:tcPr>
            <w:tcW w:w="574" w:type="dxa"/>
            <w:vAlign w:val="center"/>
          </w:tcPr>
          <w:p w:rsidR="00BE2223" w:rsidRPr="00EC4E45" w:rsidRDefault="00BE2223" w:rsidP="00043163">
            <w:pPr>
              <w:pStyle w:val="ListParagraph"/>
              <w:autoSpaceDE w:val="0"/>
              <w:autoSpaceDN w:val="0"/>
              <w:adjustRightInd w:val="0"/>
              <w:spacing w:line="240" w:lineRule="auto"/>
              <w:ind w:left="0"/>
              <w:contextualSpacing w:val="0"/>
              <w:jc w:val="center"/>
              <w:rPr>
                <w:rFonts w:ascii="Segoe UI" w:hAnsi="Segoe UI" w:cs="Segoe UI"/>
                <w:b/>
                <w:sz w:val="20"/>
                <w:szCs w:val="18"/>
              </w:rPr>
            </w:pPr>
            <w:r w:rsidRPr="00EC4E45">
              <w:rPr>
                <w:rFonts w:ascii="Segoe UI" w:hAnsi="Segoe UI" w:cs="Segoe UI"/>
                <w:b/>
                <w:sz w:val="20"/>
                <w:szCs w:val="18"/>
              </w:rPr>
              <w:t>No</w:t>
            </w:r>
          </w:p>
        </w:tc>
        <w:tc>
          <w:tcPr>
            <w:tcW w:w="1694" w:type="dxa"/>
            <w:vAlign w:val="center"/>
          </w:tcPr>
          <w:p w:rsidR="00BE2223" w:rsidRPr="00EC4E45" w:rsidRDefault="00BE2223" w:rsidP="00043163">
            <w:pPr>
              <w:pStyle w:val="ListParagraph"/>
              <w:autoSpaceDE w:val="0"/>
              <w:autoSpaceDN w:val="0"/>
              <w:adjustRightInd w:val="0"/>
              <w:spacing w:line="240" w:lineRule="auto"/>
              <w:ind w:left="0"/>
              <w:contextualSpacing w:val="0"/>
              <w:jc w:val="center"/>
              <w:rPr>
                <w:rFonts w:ascii="Segoe UI" w:hAnsi="Segoe UI" w:cs="Segoe UI"/>
                <w:b/>
                <w:sz w:val="20"/>
                <w:szCs w:val="18"/>
                <w:lang w:val="en-US"/>
              </w:rPr>
            </w:pPr>
            <w:r w:rsidRPr="00EC4E45">
              <w:rPr>
                <w:rFonts w:ascii="Segoe UI" w:hAnsi="Segoe UI" w:cs="Segoe UI"/>
                <w:b/>
                <w:sz w:val="20"/>
                <w:szCs w:val="18"/>
                <w:lang w:val="en-US"/>
              </w:rPr>
              <w:t>Program</w:t>
            </w:r>
          </w:p>
        </w:tc>
        <w:tc>
          <w:tcPr>
            <w:tcW w:w="1276" w:type="dxa"/>
          </w:tcPr>
          <w:p w:rsidR="00BE2223" w:rsidRPr="00EC4E45" w:rsidRDefault="00BE2223" w:rsidP="00BE2223">
            <w:pPr>
              <w:pStyle w:val="ListParagraph"/>
              <w:autoSpaceDE w:val="0"/>
              <w:autoSpaceDN w:val="0"/>
              <w:adjustRightInd w:val="0"/>
              <w:spacing w:line="240" w:lineRule="auto"/>
              <w:ind w:left="0"/>
              <w:contextualSpacing w:val="0"/>
              <w:jc w:val="center"/>
              <w:rPr>
                <w:rFonts w:ascii="Segoe UI" w:hAnsi="Segoe UI" w:cs="Segoe UI"/>
                <w:b/>
                <w:sz w:val="20"/>
                <w:szCs w:val="18"/>
              </w:rPr>
            </w:pPr>
            <w:r w:rsidRPr="00EC4E45">
              <w:rPr>
                <w:rFonts w:ascii="Segoe UI" w:hAnsi="Segoe UI" w:cs="Segoe UI"/>
                <w:b/>
                <w:sz w:val="20"/>
                <w:szCs w:val="18"/>
              </w:rPr>
              <w:t>2011</w:t>
            </w:r>
          </w:p>
        </w:tc>
        <w:tc>
          <w:tcPr>
            <w:tcW w:w="1275" w:type="dxa"/>
          </w:tcPr>
          <w:p w:rsidR="00BE2223" w:rsidRPr="00EC4E45" w:rsidRDefault="00BE2223" w:rsidP="00BE2223">
            <w:pPr>
              <w:pStyle w:val="ListParagraph"/>
              <w:autoSpaceDE w:val="0"/>
              <w:autoSpaceDN w:val="0"/>
              <w:adjustRightInd w:val="0"/>
              <w:spacing w:line="240" w:lineRule="auto"/>
              <w:ind w:left="0"/>
              <w:contextualSpacing w:val="0"/>
              <w:jc w:val="center"/>
              <w:rPr>
                <w:rFonts w:ascii="Segoe UI" w:hAnsi="Segoe UI" w:cs="Segoe UI"/>
                <w:b/>
                <w:sz w:val="20"/>
                <w:szCs w:val="18"/>
              </w:rPr>
            </w:pPr>
            <w:r w:rsidRPr="00EC4E45">
              <w:rPr>
                <w:rFonts w:ascii="Segoe UI" w:hAnsi="Segoe UI" w:cs="Segoe UI"/>
                <w:b/>
                <w:sz w:val="20"/>
                <w:szCs w:val="18"/>
              </w:rPr>
              <w:t>2012</w:t>
            </w:r>
          </w:p>
        </w:tc>
        <w:tc>
          <w:tcPr>
            <w:tcW w:w="1276" w:type="dxa"/>
          </w:tcPr>
          <w:p w:rsidR="00BE2223" w:rsidRPr="00EC4E45" w:rsidRDefault="00BE2223" w:rsidP="00BE2223">
            <w:pPr>
              <w:pStyle w:val="ListParagraph"/>
              <w:autoSpaceDE w:val="0"/>
              <w:autoSpaceDN w:val="0"/>
              <w:adjustRightInd w:val="0"/>
              <w:spacing w:line="240" w:lineRule="auto"/>
              <w:ind w:left="0"/>
              <w:contextualSpacing w:val="0"/>
              <w:jc w:val="center"/>
              <w:rPr>
                <w:rFonts w:ascii="Segoe UI" w:hAnsi="Segoe UI" w:cs="Segoe UI"/>
                <w:b/>
                <w:sz w:val="20"/>
                <w:szCs w:val="18"/>
              </w:rPr>
            </w:pPr>
            <w:r w:rsidRPr="00EC4E45">
              <w:rPr>
                <w:rFonts w:ascii="Segoe UI" w:hAnsi="Segoe UI" w:cs="Segoe UI"/>
                <w:b/>
                <w:sz w:val="20"/>
                <w:szCs w:val="18"/>
              </w:rPr>
              <w:t>2013</w:t>
            </w:r>
          </w:p>
        </w:tc>
        <w:tc>
          <w:tcPr>
            <w:tcW w:w="1276" w:type="dxa"/>
            <w:vAlign w:val="center"/>
          </w:tcPr>
          <w:p w:rsidR="00BE2223" w:rsidRPr="00EC4E45" w:rsidRDefault="00BE2223" w:rsidP="00BE2223">
            <w:pPr>
              <w:pStyle w:val="ListParagraph"/>
              <w:autoSpaceDE w:val="0"/>
              <w:autoSpaceDN w:val="0"/>
              <w:adjustRightInd w:val="0"/>
              <w:spacing w:line="240" w:lineRule="auto"/>
              <w:ind w:left="0"/>
              <w:contextualSpacing w:val="0"/>
              <w:jc w:val="center"/>
              <w:rPr>
                <w:rFonts w:ascii="Segoe UI" w:hAnsi="Segoe UI" w:cs="Segoe UI"/>
                <w:b/>
                <w:sz w:val="20"/>
                <w:szCs w:val="18"/>
              </w:rPr>
            </w:pPr>
            <w:r w:rsidRPr="00EC4E45">
              <w:rPr>
                <w:rFonts w:ascii="Segoe UI" w:hAnsi="Segoe UI" w:cs="Segoe UI"/>
                <w:b/>
                <w:sz w:val="20"/>
                <w:szCs w:val="18"/>
              </w:rPr>
              <w:t>2014</w:t>
            </w:r>
          </w:p>
        </w:tc>
      </w:tr>
      <w:tr w:rsidR="00BE2223" w:rsidRPr="00EC4E45" w:rsidTr="00BE2223">
        <w:trPr>
          <w:trHeight w:val="312"/>
        </w:trPr>
        <w:tc>
          <w:tcPr>
            <w:tcW w:w="574" w:type="dxa"/>
          </w:tcPr>
          <w:p w:rsidR="00BE2223" w:rsidRPr="00EC4E45" w:rsidRDefault="00BE2223" w:rsidP="00043163">
            <w:pPr>
              <w:pStyle w:val="ListParagraph"/>
              <w:autoSpaceDE w:val="0"/>
              <w:autoSpaceDN w:val="0"/>
              <w:adjustRightInd w:val="0"/>
              <w:spacing w:line="240" w:lineRule="auto"/>
              <w:ind w:left="0"/>
              <w:contextualSpacing w:val="0"/>
              <w:jc w:val="center"/>
              <w:rPr>
                <w:rFonts w:ascii="Segoe UI" w:hAnsi="Segoe UI" w:cs="Segoe UI"/>
                <w:sz w:val="20"/>
                <w:szCs w:val="18"/>
                <w:lang w:val="en-US"/>
              </w:rPr>
            </w:pPr>
            <w:r w:rsidRPr="00EC4E45">
              <w:rPr>
                <w:rFonts w:ascii="Segoe UI" w:hAnsi="Segoe UI" w:cs="Segoe UI"/>
                <w:sz w:val="20"/>
                <w:szCs w:val="18"/>
                <w:lang w:val="en-US"/>
              </w:rPr>
              <w:t>1</w:t>
            </w:r>
          </w:p>
        </w:tc>
        <w:tc>
          <w:tcPr>
            <w:tcW w:w="1694" w:type="dxa"/>
          </w:tcPr>
          <w:p w:rsidR="00BE2223" w:rsidRPr="00EC4E45" w:rsidRDefault="00BE2223" w:rsidP="00043163">
            <w:pPr>
              <w:pStyle w:val="ListParagraph"/>
              <w:autoSpaceDE w:val="0"/>
              <w:autoSpaceDN w:val="0"/>
              <w:adjustRightInd w:val="0"/>
              <w:spacing w:line="240" w:lineRule="auto"/>
              <w:ind w:left="0"/>
              <w:contextualSpacing w:val="0"/>
              <w:rPr>
                <w:rFonts w:ascii="Segoe UI" w:hAnsi="Segoe UI" w:cs="Segoe UI"/>
                <w:sz w:val="20"/>
                <w:szCs w:val="18"/>
                <w:lang w:val="en-US"/>
              </w:rPr>
            </w:pPr>
            <w:r w:rsidRPr="00EC4E45">
              <w:rPr>
                <w:rFonts w:ascii="Segoe UI" w:hAnsi="Segoe UI" w:cs="Segoe UI"/>
                <w:sz w:val="20"/>
                <w:szCs w:val="18"/>
                <w:lang w:val="en-US"/>
              </w:rPr>
              <w:t xml:space="preserve">Program </w:t>
            </w:r>
            <w:r w:rsidRPr="00EC4E45">
              <w:rPr>
                <w:rFonts w:ascii="Segoe UI" w:hAnsi="Segoe UI" w:cs="Segoe UI"/>
                <w:sz w:val="20"/>
                <w:szCs w:val="18"/>
              </w:rPr>
              <w:t xml:space="preserve">Pengembangan Data/Informasi Statistik </w:t>
            </w:r>
          </w:p>
        </w:tc>
        <w:tc>
          <w:tcPr>
            <w:tcW w:w="1276" w:type="dxa"/>
            <w:vAlign w:val="center"/>
          </w:tcPr>
          <w:p w:rsidR="00BE2223" w:rsidRPr="00EC4E45" w:rsidRDefault="00BE2223" w:rsidP="00043163">
            <w:pPr>
              <w:pStyle w:val="ListParagraph"/>
              <w:autoSpaceDE w:val="0"/>
              <w:autoSpaceDN w:val="0"/>
              <w:adjustRightInd w:val="0"/>
              <w:spacing w:line="240" w:lineRule="auto"/>
              <w:ind w:left="0"/>
              <w:contextualSpacing w:val="0"/>
              <w:jc w:val="right"/>
              <w:rPr>
                <w:rFonts w:ascii="Segoe UI" w:hAnsi="Segoe UI" w:cs="Segoe UI"/>
                <w:sz w:val="20"/>
                <w:szCs w:val="20"/>
              </w:rPr>
            </w:pPr>
            <w:r w:rsidRPr="00EC4E45">
              <w:rPr>
                <w:rFonts w:ascii="Segoe UI" w:hAnsi="Segoe UI" w:cs="Segoe UI"/>
                <w:sz w:val="20"/>
                <w:szCs w:val="20"/>
              </w:rPr>
              <w:t>40.560.000</w:t>
            </w:r>
          </w:p>
        </w:tc>
        <w:tc>
          <w:tcPr>
            <w:tcW w:w="1275" w:type="dxa"/>
            <w:vAlign w:val="center"/>
          </w:tcPr>
          <w:p w:rsidR="00BE2223" w:rsidRPr="00EC4E45" w:rsidRDefault="00BE2223" w:rsidP="00043163">
            <w:pPr>
              <w:pStyle w:val="ListParagraph"/>
              <w:autoSpaceDE w:val="0"/>
              <w:autoSpaceDN w:val="0"/>
              <w:adjustRightInd w:val="0"/>
              <w:spacing w:line="240" w:lineRule="auto"/>
              <w:ind w:left="0"/>
              <w:contextualSpacing w:val="0"/>
              <w:jc w:val="right"/>
              <w:rPr>
                <w:rFonts w:ascii="Segoe UI" w:hAnsi="Segoe UI" w:cs="Segoe UI"/>
                <w:sz w:val="20"/>
                <w:szCs w:val="20"/>
              </w:rPr>
            </w:pPr>
            <w:r w:rsidRPr="00EC4E45">
              <w:rPr>
                <w:rFonts w:ascii="Segoe UI" w:hAnsi="Segoe UI" w:cs="Segoe UI"/>
                <w:sz w:val="20"/>
                <w:szCs w:val="20"/>
              </w:rPr>
              <w:t>79.945.000</w:t>
            </w:r>
          </w:p>
        </w:tc>
        <w:tc>
          <w:tcPr>
            <w:tcW w:w="1276" w:type="dxa"/>
            <w:vAlign w:val="center"/>
          </w:tcPr>
          <w:p w:rsidR="00BE2223" w:rsidRPr="00EC4E45" w:rsidRDefault="00BE2223" w:rsidP="00043163">
            <w:pPr>
              <w:pStyle w:val="ListParagraph"/>
              <w:autoSpaceDE w:val="0"/>
              <w:autoSpaceDN w:val="0"/>
              <w:adjustRightInd w:val="0"/>
              <w:spacing w:line="240" w:lineRule="auto"/>
              <w:ind w:left="0"/>
              <w:contextualSpacing w:val="0"/>
              <w:jc w:val="right"/>
              <w:rPr>
                <w:rFonts w:ascii="Segoe UI" w:hAnsi="Segoe UI" w:cs="Segoe UI"/>
                <w:sz w:val="20"/>
                <w:szCs w:val="20"/>
              </w:rPr>
            </w:pPr>
            <w:r w:rsidRPr="00EC4E45">
              <w:rPr>
                <w:rFonts w:ascii="Segoe UI" w:hAnsi="Segoe UI" w:cs="Segoe UI"/>
                <w:sz w:val="20"/>
                <w:szCs w:val="20"/>
              </w:rPr>
              <w:t>296.052.650</w:t>
            </w:r>
          </w:p>
        </w:tc>
        <w:tc>
          <w:tcPr>
            <w:tcW w:w="1276" w:type="dxa"/>
            <w:vAlign w:val="center"/>
          </w:tcPr>
          <w:p w:rsidR="00BE2223" w:rsidRPr="00EC4E45" w:rsidRDefault="00BE2223" w:rsidP="00043163">
            <w:pPr>
              <w:pStyle w:val="ListParagraph"/>
              <w:autoSpaceDE w:val="0"/>
              <w:autoSpaceDN w:val="0"/>
              <w:adjustRightInd w:val="0"/>
              <w:spacing w:line="240" w:lineRule="auto"/>
              <w:ind w:left="0"/>
              <w:contextualSpacing w:val="0"/>
              <w:jc w:val="right"/>
              <w:rPr>
                <w:rFonts w:ascii="Segoe UI" w:hAnsi="Segoe UI" w:cs="Segoe UI"/>
                <w:sz w:val="20"/>
                <w:szCs w:val="18"/>
              </w:rPr>
            </w:pPr>
            <w:r w:rsidRPr="00EC4E45">
              <w:rPr>
                <w:rFonts w:ascii="Segoe UI" w:hAnsi="Segoe UI" w:cs="Segoe UI"/>
                <w:sz w:val="20"/>
                <w:szCs w:val="20"/>
              </w:rPr>
              <w:t>83.430.000</w:t>
            </w:r>
            <w:r w:rsidRPr="00EC4E45">
              <w:rPr>
                <w:rFonts w:ascii="Segoe UI" w:hAnsi="Segoe UI" w:cs="Segoe UI"/>
                <w:sz w:val="20"/>
                <w:szCs w:val="18"/>
              </w:rPr>
              <w:t xml:space="preserve"> </w:t>
            </w:r>
          </w:p>
        </w:tc>
      </w:tr>
    </w:tbl>
    <w:p w:rsidR="00607F12" w:rsidRPr="00EC4E45" w:rsidRDefault="00032E71" w:rsidP="00156752">
      <w:pPr>
        <w:pStyle w:val="ListParagraph"/>
        <w:autoSpaceDE w:val="0"/>
        <w:autoSpaceDN w:val="0"/>
        <w:adjustRightInd w:val="0"/>
        <w:spacing w:after="120" w:line="240" w:lineRule="auto"/>
        <w:ind w:left="0" w:firstLine="1134"/>
        <w:contextualSpacing w:val="0"/>
        <w:rPr>
          <w:rFonts w:ascii="Segoe UI" w:hAnsi="Segoe UI" w:cs="Segoe UI"/>
          <w:i/>
          <w:sz w:val="18"/>
          <w:szCs w:val="18"/>
          <w:lang w:val="en-US"/>
        </w:rPr>
      </w:pPr>
      <w:r w:rsidRPr="00EC4E45">
        <w:rPr>
          <w:rFonts w:ascii="Segoe UI" w:hAnsi="Segoe UI" w:cs="Segoe UI"/>
          <w:i/>
          <w:sz w:val="18"/>
          <w:szCs w:val="18"/>
          <w:lang w:val="en-US"/>
        </w:rPr>
        <w:t xml:space="preserve">Sumber : APBD Kabupaten Wonosobo </w:t>
      </w:r>
      <w:r w:rsidR="00BE2223" w:rsidRPr="00EC4E45">
        <w:rPr>
          <w:rFonts w:ascii="Segoe UI" w:hAnsi="Segoe UI" w:cs="Segoe UI"/>
          <w:i/>
          <w:sz w:val="18"/>
          <w:szCs w:val="18"/>
        </w:rPr>
        <w:t>2011</w:t>
      </w:r>
      <w:r w:rsidR="0096387A" w:rsidRPr="00EC4E45">
        <w:rPr>
          <w:rFonts w:ascii="Segoe UI" w:hAnsi="Segoe UI" w:cs="Segoe UI"/>
          <w:i/>
          <w:sz w:val="18"/>
          <w:szCs w:val="18"/>
        </w:rPr>
        <w:t>-</w:t>
      </w:r>
      <w:r w:rsidRPr="00EC4E45">
        <w:rPr>
          <w:rFonts w:ascii="Segoe UI" w:hAnsi="Segoe UI" w:cs="Segoe UI"/>
          <w:i/>
          <w:sz w:val="18"/>
          <w:szCs w:val="18"/>
          <w:lang w:val="en-US"/>
        </w:rPr>
        <w:t>201</w:t>
      </w:r>
      <w:r w:rsidR="0096387A" w:rsidRPr="00EC4E45">
        <w:rPr>
          <w:rFonts w:ascii="Segoe UI" w:hAnsi="Segoe UI" w:cs="Segoe UI"/>
          <w:i/>
          <w:sz w:val="18"/>
          <w:szCs w:val="18"/>
        </w:rPr>
        <w:t>4</w:t>
      </w:r>
      <w:r w:rsidRPr="00EC4E45">
        <w:rPr>
          <w:rFonts w:ascii="Segoe UI" w:hAnsi="Segoe UI" w:cs="Segoe UI"/>
          <w:i/>
          <w:sz w:val="18"/>
          <w:szCs w:val="18"/>
        </w:rPr>
        <w:t xml:space="preserve"> </w:t>
      </w:r>
      <w:r w:rsidRPr="00EC4E45">
        <w:rPr>
          <w:rFonts w:ascii="Segoe UI" w:hAnsi="Segoe UI" w:cs="Segoe UI"/>
          <w:i/>
          <w:sz w:val="18"/>
          <w:szCs w:val="18"/>
          <w:lang w:val="en-US"/>
        </w:rPr>
        <w:t>(diolah)</w:t>
      </w:r>
    </w:p>
    <w:p w:rsidR="00465CD2" w:rsidRPr="00EC4E45" w:rsidRDefault="00EC4E45" w:rsidP="00465CD2">
      <w:pPr>
        <w:pStyle w:val="ListParagraph"/>
        <w:autoSpaceDE w:val="0"/>
        <w:autoSpaceDN w:val="0"/>
        <w:adjustRightInd w:val="0"/>
        <w:spacing w:after="120" w:line="240" w:lineRule="auto"/>
        <w:ind w:left="993" w:right="142"/>
        <w:jc w:val="center"/>
        <w:rPr>
          <w:rFonts w:ascii="Segoe UI" w:hAnsi="Segoe UI" w:cs="Segoe UI"/>
          <w:b/>
          <w:sz w:val="19"/>
          <w:szCs w:val="19"/>
          <w:lang w:val="en-US"/>
        </w:rPr>
      </w:pPr>
      <w:r>
        <w:rPr>
          <w:rFonts w:ascii="Segoe UI" w:hAnsi="Segoe UI" w:cs="Segoe UI"/>
          <w:b/>
          <w:sz w:val="19"/>
          <w:szCs w:val="19"/>
          <w:lang w:val="en-US"/>
        </w:rPr>
        <w:lastRenderedPageBreak/>
        <w:t>Tabel IV</w:t>
      </w:r>
      <w:r w:rsidR="00465CD2" w:rsidRPr="00EC4E45">
        <w:rPr>
          <w:rFonts w:ascii="Segoe UI" w:hAnsi="Segoe UI" w:cs="Segoe UI"/>
          <w:b/>
          <w:sz w:val="19"/>
          <w:szCs w:val="19"/>
          <w:lang w:val="en-US"/>
        </w:rPr>
        <w:t>.B.24.2</w:t>
      </w:r>
    </w:p>
    <w:p w:rsidR="00465CD2" w:rsidRPr="00EC4E45" w:rsidRDefault="00465CD2" w:rsidP="00465CD2">
      <w:pPr>
        <w:pStyle w:val="ListParagraph"/>
        <w:autoSpaceDE w:val="0"/>
        <w:autoSpaceDN w:val="0"/>
        <w:adjustRightInd w:val="0"/>
        <w:spacing w:after="120" w:line="240" w:lineRule="auto"/>
        <w:ind w:left="993" w:right="142"/>
        <w:jc w:val="center"/>
        <w:rPr>
          <w:rFonts w:ascii="Segoe UI" w:hAnsi="Segoe UI" w:cs="Segoe UI"/>
          <w:b/>
          <w:sz w:val="19"/>
          <w:szCs w:val="19"/>
        </w:rPr>
      </w:pPr>
      <w:r w:rsidRPr="00EC4E45">
        <w:rPr>
          <w:rFonts w:ascii="Segoe UI" w:hAnsi="Segoe UI" w:cs="Segoe UI"/>
          <w:b/>
          <w:sz w:val="19"/>
          <w:szCs w:val="19"/>
        </w:rPr>
        <w:t>Alokasi Program</w:t>
      </w:r>
      <w:r w:rsidRPr="00EC4E45">
        <w:rPr>
          <w:rFonts w:ascii="Segoe UI" w:hAnsi="Segoe UI" w:cs="Segoe UI"/>
          <w:b/>
          <w:sz w:val="19"/>
          <w:szCs w:val="19"/>
          <w:lang w:val="en-US"/>
        </w:rPr>
        <w:t xml:space="preserve"> Urusan Statistik</w:t>
      </w:r>
      <w:r w:rsidRPr="00EC4E45">
        <w:rPr>
          <w:rFonts w:ascii="Segoe UI" w:hAnsi="Segoe UI" w:cs="Segoe UI"/>
          <w:b/>
          <w:sz w:val="19"/>
          <w:szCs w:val="19"/>
        </w:rPr>
        <w:t xml:space="preserve"> Tahun 2015</w:t>
      </w:r>
    </w:p>
    <w:tbl>
      <w:tblPr>
        <w:tblW w:w="4536" w:type="dxa"/>
        <w:tblInd w:w="2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4"/>
        <w:gridCol w:w="1694"/>
        <w:gridCol w:w="2268"/>
      </w:tblGrid>
      <w:tr w:rsidR="00465CD2" w:rsidRPr="00EC4E45" w:rsidTr="00465CD2">
        <w:trPr>
          <w:trHeight w:val="312"/>
        </w:trPr>
        <w:tc>
          <w:tcPr>
            <w:tcW w:w="574" w:type="dxa"/>
            <w:vAlign w:val="center"/>
          </w:tcPr>
          <w:p w:rsidR="00465CD2" w:rsidRPr="00EC4E45" w:rsidRDefault="00465CD2" w:rsidP="0045751E">
            <w:pPr>
              <w:pStyle w:val="ListParagraph"/>
              <w:autoSpaceDE w:val="0"/>
              <w:autoSpaceDN w:val="0"/>
              <w:adjustRightInd w:val="0"/>
              <w:spacing w:line="240" w:lineRule="auto"/>
              <w:ind w:left="0"/>
              <w:contextualSpacing w:val="0"/>
              <w:jc w:val="center"/>
              <w:rPr>
                <w:rFonts w:ascii="Segoe UI" w:hAnsi="Segoe UI" w:cs="Segoe UI"/>
                <w:b/>
                <w:sz w:val="20"/>
                <w:szCs w:val="18"/>
              </w:rPr>
            </w:pPr>
            <w:r w:rsidRPr="00EC4E45">
              <w:rPr>
                <w:rFonts w:ascii="Segoe UI" w:hAnsi="Segoe UI" w:cs="Segoe UI"/>
                <w:b/>
                <w:sz w:val="20"/>
                <w:szCs w:val="18"/>
              </w:rPr>
              <w:t>No</w:t>
            </w:r>
          </w:p>
        </w:tc>
        <w:tc>
          <w:tcPr>
            <w:tcW w:w="1694" w:type="dxa"/>
            <w:vAlign w:val="center"/>
          </w:tcPr>
          <w:p w:rsidR="00465CD2" w:rsidRPr="00EC4E45" w:rsidRDefault="00465CD2" w:rsidP="0045751E">
            <w:pPr>
              <w:pStyle w:val="ListParagraph"/>
              <w:autoSpaceDE w:val="0"/>
              <w:autoSpaceDN w:val="0"/>
              <w:adjustRightInd w:val="0"/>
              <w:spacing w:line="240" w:lineRule="auto"/>
              <w:ind w:left="0"/>
              <w:contextualSpacing w:val="0"/>
              <w:jc w:val="center"/>
              <w:rPr>
                <w:rFonts w:ascii="Segoe UI" w:hAnsi="Segoe UI" w:cs="Segoe UI"/>
                <w:b/>
                <w:sz w:val="20"/>
                <w:szCs w:val="18"/>
              </w:rPr>
            </w:pPr>
            <w:r w:rsidRPr="00EC4E45">
              <w:rPr>
                <w:rFonts w:ascii="Segoe UI" w:hAnsi="Segoe UI" w:cs="Segoe UI"/>
                <w:b/>
                <w:sz w:val="20"/>
                <w:szCs w:val="18"/>
              </w:rPr>
              <w:t>Program</w:t>
            </w:r>
          </w:p>
        </w:tc>
        <w:tc>
          <w:tcPr>
            <w:tcW w:w="2268" w:type="dxa"/>
          </w:tcPr>
          <w:p w:rsidR="00465CD2" w:rsidRPr="00EC4E45" w:rsidRDefault="00465CD2" w:rsidP="0045751E">
            <w:pPr>
              <w:pStyle w:val="ListParagraph"/>
              <w:autoSpaceDE w:val="0"/>
              <w:autoSpaceDN w:val="0"/>
              <w:adjustRightInd w:val="0"/>
              <w:spacing w:line="240" w:lineRule="auto"/>
              <w:ind w:left="0"/>
              <w:contextualSpacing w:val="0"/>
              <w:jc w:val="center"/>
              <w:rPr>
                <w:rFonts w:ascii="Segoe UI" w:hAnsi="Segoe UI" w:cs="Segoe UI"/>
                <w:b/>
                <w:sz w:val="20"/>
                <w:szCs w:val="18"/>
              </w:rPr>
            </w:pPr>
            <w:r w:rsidRPr="00EC4E45">
              <w:rPr>
                <w:rFonts w:ascii="Segoe UI" w:hAnsi="Segoe UI" w:cs="Segoe UI"/>
                <w:b/>
                <w:sz w:val="20"/>
                <w:szCs w:val="18"/>
              </w:rPr>
              <w:t>Alokasi 2015 (Rp)</w:t>
            </w:r>
          </w:p>
        </w:tc>
      </w:tr>
      <w:tr w:rsidR="00465CD2" w:rsidRPr="00EC4E45" w:rsidTr="00465CD2">
        <w:trPr>
          <w:trHeight w:val="312"/>
        </w:trPr>
        <w:tc>
          <w:tcPr>
            <w:tcW w:w="574" w:type="dxa"/>
          </w:tcPr>
          <w:p w:rsidR="00465CD2" w:rsidRPr="00EC4E45" w:rsidRDefault="00465CD2" w:rsidP="0045751E">
            <w:pPr>
              <w:pStyle w:val="ListParagraph"/>
              <w:autoSpaceDE w:val="0"/>
              <w:autoSpaceDN w:val="0"/>
              <w:adjustRightInd w:val="0"/>
              <w:spacing w:line="240" w:lineRule="auto"/>
              <w:ind w:left="0"/>
              <w:contextualSpacing w:val="0"/>
              <w:jc w:val="center"/>
              <w:rPr>
                <w:rFonts w:ascii="Segoe UI" w:hAnsi="Segoe UI" w:cs="Segoe UI"/>
                <w:sz w:val="20"/>
                <w:szCs w:val="18"/>
                <w:lang w:val="en-US"/>
              </w:rPr>
            </w:pPr>
            <w:r w:rsidRPr="00EC4E45">
              <w:rPr>
                <w:rFonts w:ascii="Segoe UI" w:hAnsi="Segoe UI" w:cs="Segoe UI"/>
                <w:sz w:val="20"/>
                <w:szCs w:val="18"/>
                <w:lang w:val="en-US"/>
              </w:rPr>
              <w:t>1</w:t>
            </w:r>
          </w:p>
        </w:tc>
        <w:tc>
          <w:tcPr>
            <w:tcW w:w="1694" w:type="dxa"/>
          </w:tcPr>
          <w:p w:rsidR="00465CD2" w:rsidRPr="00EC4E45" w:rsidRDefault="00465CD2" w:rsidP="0045751E">
            <w:pPr>
              <w:pStyle w:val="ListParagraph"/>
              <w:autoSpaceDE w:val="0"/>
              <w:autoSpaceDN w:val="0"/>
              <w:adjustRightInd w:val="0"/>
              <w:spacing w:line="240" w:lineRule="auto"/>
              <w:ind w:left="0"/>
              <w:contextualSpacing w:val="0"/>
              <w:rPr>
                <w:rFonts w:ascii="Segoe UI" w:hAnsi="Segoe UI" w:cs="Segoe UI"/>
                <w:sz w:val="20"/>
                <w:szCs w:val="18"/>
                <w:lang w:val="en-US"/>
              </w:rPr>
            </w:pPr>
            <w:r w:rsidRPr="00EC4E45">
              <w:rPr>
                <w:rFonts w:ascii="Segoe UI" w:hAnsi="Segoe UI" w:cs="Segoe UI"/>
                <w:sz w:val="20"/>
                <w:szCs w:val="18"/>
                <w:lang w:val="en-US"/>
              </w:rPr>
              <w:t xml:space="preserve">Program </w:t>
            </w:r>
            <w:r w:rsidRPr="00EC4E45">
              <w:rPr>
                <w:rFonts w:ascii="Segoe UI" w:hAnsi="Segoe UI" w:cs="Segoe UI"/>
                <w:sz w:val="20"/>
                <w:szCs w:val="18"/>
              </w:rPr>
              <w:t xml:space="preserve">Pengembangan Data/Informasi Statistik </w:t>
            </w:r>
          </w:p>
        </w:tc>
        <w:tc>
          <w:tcPr>
            <w:tcW w:w="2268" w:type="dxa"/>
            <w:vAlign w:val="center"/>
          </w:tcPr>
          <w:p w:rsidR="00465CD2" w:rsidRPr="00EC4E45" w:rsidRDefault="0056173B" w:rsidP="0045751E">
            <w:pPr>
              <w:pStyle w:val="ListParagraph"/>
              <w:autoSpaceDE w:val="0"/>
              <w:autoSpaceDN w:val="0"/>
              <w:adjustRightInd w:val="0"/>
              <w:spacing w:line="240" w:lineRule="auto"/>
              <w:ind w:left="0"/>
              <w:contextualSpacing w:val="0"/>
              <w:jc w:val="right"/>
              <w:rPr>
                <w:rFonts w:ascii="Segoe UI" w:hAnsi="Segoe UI" w:cs="Segoe UI"/>
                <w:sz w:val="20"/>
                <w:szCs w:val="20"/>
              </w:rPr>
            </w:pPr>
            <w:r w:rsidRPr="00EC4E45">
              <w:rPr>
                <w:rFonts w:ascii="Segoe UI" w:hAnsi="Segoe UI" w:cs="Segoe UI"/>
                <w:sz w:val="20"/>
                <w:szCs w:val="20"/>
              </w:rPr>
              <w:t>75.000.000</w:t>
            </w:r>
          </w:p>
        </w:tc>
      </w:tr>
    </w:tbl>
    <w:p w:rsidR="00465CD2" w:rsidRPr="00EC4E45" w:rsidRDefault="00465CD2" w:rsidP="00715D32">
      <w:pPr>
        <w:pStyle w:val="ListParagraph"/>
        <w:autoSpaceDE w:val="0"/>
        <w:autoSpaceDN w:val="0"/>
        <w:adjustRightInd w:val="0"/>
        <w:spacing w:after="120" w:line="240" w:lineRule="auto"/>
        <w:ind w:left="0" w:firstLine="2410"/>
        <w:contextualSpacing w:val="0"/>
        <w:rPr>
          <w:rFonts w:ascii="Segoe UI" w:hAnsi="Segoe UI" w:cs="Segoe UI"/>
          <w:sz w:val="20"/>
          <w:szCs w:val="20"/>
          <w:lang w:val="en-US"/>
        </w:rPr>
      </w:pPr>
      <w:r w:rsidRPr="00EC4E45">
        <w:rPr>
          <w:rFonts w:ascii="Segoe UI" w:hAnsi="Segoe UI" w:cs="Segoe UI"/>
          <w:i/>
          <w:sz w:val="18"/>
          <w:szCs w:val="18"/>
          <w:lang w:val="en-US"/>
        </w:rPr>
        <w:t xml:space="preserve">Sumber : APBD Kabupaten Wonosobo </w:t>
      </w:r>
      <w:r w:rsidRPr="00EC4E45">
        <w:rPr>
          <w:rFonts w:ascii="Segoe UI" w:hAnsi="Segoe UI" w:cs="Segoe UI"/>
          <w:i/>
          <w:sz w:val="18"/>
          <w:szCs w:val="18"/>
        </w:rPr>
        <w:t xml:space="preserve">2015 </w:t>
      </w:r>
      <w:r w:rsidRPr="00EC4E45">
        <w:rPr>
          <w:rFonts w:ascii="Segoe UI" w:hAnsi="Segoe UI" w:cs="Segoe UI"/>
          <w:i/>
          <w:sz w:val="18"/>
          <w:szCs w:val="18"/>
          <w:lang w:val="en-US"/>
        </w:rPr>
        <w:t>(diolah)</w:t>
      </w:r>
    </w:p>
    <w:p w:rsidR="00966C99" w:rsidRPr="00BE1660" w:rsidRDefault="00966C99" w:rsidP="00BE1660">
      <w:pPr>
        <w:pStyle w:val="ListParagraph"/>
        <w:numPr>
          <w:ilvl w:val="0"/>
          <w:numId w:val="1"/>
        </w:numPr>
        <w:tabs>
          <w:tab w:val="left" w:pos="851"/>
        </w:tabs>
        <w:autoSpaceDE w:val="0"/>
        <w:autoSpaceDN w:val="0"/>
        <w:adjustRightInd w:val="0"/>
        <w:spacing w:after="120" w:line="240" w:lineRule="auto"/>
        <w:ind w:left="851" w:hanging="284"/>
        <w:contextualSpacing w:val="0"/>
        <w:jc w:val="both"/>
        <w:rPr>
          <w:rFonts w:ascii="Segoe UI" w:hAnsi="Segoe UI" w:cs="Segoe UI"/>
          <w:b/>
          <w:sz w:val="20"/>
          <w:szCs w:val="20"/>
        </w:rPr>
      </w:pPr>
      <w:r w:rsidRPr="00EC4E45">
        <w:rPr>
          <w:rFonts w:ascii="Segoe UI" w:hAnsi="Segoe UI" w:cs="Segoe UI"/>
          <w:b/>
          <w:sz w:val="20"/>
          <w:szCs w:val="20"/>
        </w:rPr>
        <w:t>Realisasi Program dan Kegiatan</w:t>
      </w:r>
    </w:p>
    <w:p w:rsidR="00966C99" w:rsidRPr="00EC4E45" w:rsidRDefault="00966C99" w:rsidP="00966C99">
      <w:pPr>
        <w:pStyle w:val="ListParagraph"/>
        <w:tabs>
          <w:tab w:val="left" w:pos="851"/>
        </w:tabs>
        <w:spacing w:after="120" w:line="240" w:lineRule="auto"/>
        <w:ind w:left="851"/>
        <w:contextualSpacing w:val="0"/>
        <w:rPr>
          <w:rFonts w:ascii="Segoe UI" w:hAnsi="Segoe UI" w:cs="Segoe UI"/>
          <w:b/>
          <w:sz w:val="20"/>
          <w:szCs w:val="20"/>
        </w:rPr>
      </w:pPr>
      <w:r w:rsidRPr="00EC4E45">
        <w:rPr>
          <w:rFonts w:ascii="Segoe UI" w:hAnsi="Segoe UI" w:cs="Segoe UI"/>
          <w:b/>
          <w:sz w:val="20"/>
          <w:szCs w:val="20"/>
        </w:rPr>
        <w:t>Program Pengembangan Data/Informasi Statistik</w:t>
      </w:r>
    </w:p>
    <w:p w:rsidR="00966C99" w:rsidRPr="00EC4E45" w:rsidRDefault="0051680A" w:rsidP="001013A9">
      <w:pPr>
        <w:pStyle w:val="ListParagraph"/>
        <w:spacing w:before="120" w:after="120" w:line="240" w:lineRule="auto"/>
        <w:ind w:left="851"/>
        <w:jc w:val="both"/>
        <w:rPr>
          <w:rFonts w:ascii="Segoe UI" w:hAnsi="Segoe UI" w:cs="Segoe UI"/>
          <w:sz w:val="20"/>
          <w:szCs w:val="20"/>
        </w:rPr>
      </w:pPr>
      <w:r w:rsidRPr="00EC4E45">
        <w:rPr>
          <w:rFonts w:ascii="Segoe UI" w:hAnsi="Segoe UI" w:cs="Segoe UI"/>
          <w:sz w:val="20"/>
          <w:szCs w:val="20"/>
        </w:rPr>
        <w:t xml:space="preserve">Pengembangan data/informasi statistik </w:t>
      </w:r>
      <w:r w:rsidR="00966C99" w:rsidRPr="00EC4E45">
        <w:rPr>
          <w:rFonts w:ascii="Segoe UI" w:hAnsi="Segoe UI" w:cs="Segoe UI"/>
          <w:sz w:val="20"/>
          <w:szCs w:val="20"/>
        </w:rPr>
        <w:t xml:space="preserve">dilakukan </w:t>
      </w:r>
      <w:r w:rsidRPr="00EC4E45">
        <w:rPr>
          <w:rFonts w:ascii="Segoe UI" w:hAnsi="Segoe UI" w:cs="Segoe UI"/>
          <w:sz w:val="20"/>
          <w:szCs w:val="20"/>
        </w:rPr>
        <w:t xml:space="preserve">melalui kerjasama </w:t>
      </w:r>
      <w:r w:rsidR="00AD13FE" w:rsidRPr="00EC4E45">
        <w:rPr>
          <w:rFonts w:ascii="Segoe UI" w:hAnsi="Segoe UI" w:cs="Segoe UI"/>
          <w:sz w:val="20"/>
          <w:szCs w:val="20"/>
        </w:rPr>
        <w:t xml:space="preserve">dengan </w:t>
      </w:r>
      <w:r w:rsidRPr="00EC4E45">
        <w:rPr>
          <w:rFonts w:ascii="Segoe UI" w:hAnsi="Segoe UI" w:cs="Segoe UI"/>
          <w:sz w:val="20"/>
          <w:szCs w:val="20"/>
          <w:lang w:val="en-US"/>
        </w:rPr>
        <w:t>Badan Pusat Statistik (BPS) Kabupaten Wonosobo</w:t>
      </w:r>
      <w:r w:rsidRPr="00EC4E45">
        <w:rPr>
          <w:rFonts w:ascii="Segoe UI" w:hAnsi="Segoe UI" w:cs="Segoe UI"/>
          <w:sz w:val="20"/>
          <w:szCs w:val="20"/>
        </w:rPr>
        <w:t xml:space="preserve"> selaku </w:t>
      </w:r>
      <w:r w:rsidRPr="00EC4E45">
        <w:rPr>
          <w:rFonts w:ascii="Segoe UI" w:hAnsi="Segoe UI" w:cs="Segoe UI"/>
          <w:i/>
          <w:sz w:val="20"/>
          <w:szCs w:val="20"/>
        </w:rPr>
        <w:t>institusi</w:t>
      </w:r>
      <w:r w:rsidRPr="00EC4E45">
        <w:rPr>
          <w:rFonts w:ascii="Segoe UI" w:hAnsi="Segoe UI" w:cs="Segoe UI"/>
          <w:sz w:val="20"/>
          <w:szCs w:val="20"/>
        </w:rPr>
        <w:t xml:space="preserve"> resmi pemegang data. Data dan informasi statistik yang disusun meliputi perkembangan sosial budaya, kependudukan, ekonomi secara kewilayahan maupun sektoral. </w:t>
      </w:r>
      <w:r w:rsidR="00AD13FE" w:rsidRPr="00EC4E45">
        <w:rPr>
          <w:rFonts w:ascii="Segoe UI" w:hAnsi="Segoe UI" w:cs="Segoe UI"/>
          <w:sz w:val="20"/>
          <w:szCs w:val="20"/>
        </w:rPr>
        <w:t>Program Pengembangan Data/Informasi Statistik di Kabupaten Wonosobo direalisasikan dalam beberapa kegiatan antara lain :</w:t>
      </w:r>
    </w:p>
    <w:p w:rsidR="009C3303" w:rsidRPr="00EC4E45" w:rsidRDefault="00966C99" w:rsidP="001013A9">
      <w:pPr>
        <w:pStyle w:val="ListParagraph"/>
        <w:numPr>
          <w:ilvl w:val="0"/>
          <w:numId w:val="4"/>
        </w:numPr>
        <w:spacing w:before="120" w:after="120" w:line="240" w:lineRule="auto"/>
        <w:ind w:left="1134" w:hanging="283"/>
        <w:jc w:val="both"/>
        <w:rPr>
          <w:rFonts w:ascii="Segoe UI" w:eastAsia="Times New Roman" w:hAnsi="Segoe UI" w:cs="Segoe UI"/>
          <w:sz w:val="20"/>
          <w:szCs w:val="20"/>
          <w:lang w:val="en-US" w:eastAsia="id-ID"/>
        </w:rPr>
      </w:pPr>
      <w:r w:rsidRPr="00EC4E45">
        <w:rPr>
          <w:rFonts w:ascii="Segoe UI" w:eastAsia="Times New Roman" w:hAnsi="Segoe UI" w:cs="Segoe UI"/>
          <w:sz w:val="20"/>
          <w:szCs w:val="20"/>
          <w:lang w:eastAsia="id-ID"/>
        </w:rPr>
        <w:t xml:space="preserve">Penyusunan </w:t>
      </w:r>
      <w:r w:rsidR="0051680A" w:rsidRPr="00EC4E45">
        <w:rPr>
          <w:rFonts w:ascii="Segoe UI" w:eastAsia="Times New Roman" w:hAnsi="Segoe UI" w:cs="Segoe UI"/>
          <w:sz w:val="20"/>
          <w:szCs w:val="20"/>
          <w:lang w:eastAsia="id-ID"/>
        </w:rPr>
        <w:t xml:space="preserve">Daerah Dalam Angka atau yang disingkat dengan </w:t>
      </w:r>
      <w:r w:rsidRPr="00EC4E45">
        <w:rPr>
          <w:rFonts w:ascii="Segoe UI" w:eastAsia="Times New Roman" w:hAnsi="Segoe UI" w:cs="Segoe UI"/>
          <w:sz w:val="20"/>
          <w:szCs w:val="20"/>
          <w:lang w:eastAsia="id-ID"/>
        </w:rPr>
        <w:t xml:space="preserve">DDA </w:t>
      </w:r>
      <w:r w:rsidR="0051680A" w:rsidRPr="00EC4E45">
        <w:rPr>
          <w:rFonts w:ascii="Segoe UI" w:eastAsia="Times New Roman" w:hAnsi="Segoe UI" w:cs="Segoe UI"/>
          <w:sz w:val="20"/>
          <w:szCs w:val="20"/>
          <w:lang w:eastAsia="id-ID"/>
        </w:rPr>
        <w:t xml:space="preserve">ini dilakukan </w:t>
      </w:r>
      <w:r w:rsidR="009C3303" w:rsidRPr="00EC4E45">
        <w:rPr>
          <w:rFonts w:ascii="Segoe UI" w:eastAsia="Times New Roman" w:hAnsi="Segoe UI" w:cs="Segoe UI"/>
          <w:sz w:val="20"/>
          <w:szCs w:val="20"/>
          <w:lang w:eastAsia="id-ID"/>
        </w:rPr>
        <w:t xml:space="preserve">secara rutin tiap tahun dari tahun 2011-2014. </w:t>
      </w:r>
      <w:r w:rsidR="009C3303" w:rsidRPr="00EC4E45">
        <w:rPr>
          <w:rFonts w:ascii="Segoe UI" w:hAnsi="Segoe UI" w:cs="Segoe UI"/>
          <w:bCs/>
          <w:iCs/>
          <w:sz w:val="20"/>
          <w:szCs w:val="20"/>
        </w:rPr>
        <w:t xml:space="preserve">DDA </w:t>
      </w:r>
      <w:r w:rsidR="009C3303" w:rsidRPr="00EC4E45">
        <w:rPr>
          <w:rFonts w:ascii="Segoe UI" w:hAnsi="Segoe UI" w:cs="Segoe UI"/>
          <w:bCs/>
          <w:iCs/>
          <w:sz w:val="20"/>
          <w:szCs w:val="20"/>
          <w:lang w:val="en-US"/>
        </w:rPr>
        <w:t xml:space="preserve">berisi </w:t>
      </w:r>
      <w:r w:rsidR="009C3303" w:rsidRPr="00EC4E45">
        <w:rPr>
          <w:rFonts w:ascii="Segoe UI" w:hAnsi="Segoe UI" w:cs="Segoe UI"/>
          <w:bCs/>
          <w:iCs/>
          <w:sz w:val="20"/>
          <w:szCs w:val="20"/>
        </w:rPr>
        <w:t xml:space="preserve"> i</w:t>
      </w:r>
      <w:r w:rsidR="009C3303" w:rsidRPr="00EC4E45">
        <w:rPr>
          <w:rFonts w:ascii="Segoe UI" w:hAnsi="Segoe UI" w:cs="Segoe UI"/>
          <w:sz w:val="20"/>
          <w:szCs w:val="20"/>
        </w:rPr>
        <w:t xml:space="preserve">nformasi data statistik kewilayahan (basis data </w:t>
      </w:r>
      <w:r w:rsidR="009C3303" w:rsidRPr="00EC4E45">
        <w:rPr>
          <w:rFonts w:ascii="Segoe UI" w:hAnsi="Segoe UI" w:cs="Segoe UI"/>
          <w:sz w:val="20"/>
          <w:szCs w:val="20"/>
          <w:lang w:val="en-US"/>
        </w:rPr>
        <w:t>kecamatan</w:t>
      </w:r>
      <w:r w:rsidR="009C3303" w:rsidRPr="00EC4E45">
        <w:rPr>
          <w:rFonts w:ascii="Segoe UI" w:hAnsi="Segoe UI" w:cs="Segoe UI"/>
          <w:sz w:val="20"/>
          <w:szCs w:val="20"/>
        </w:rPr>
        <w:t>)</w:t>
      </w:r>
      <w:r w:rsidR="009C3303" w:rsidRPr="00EC4E45">
        <w:rPr>
          <w:rFonts w:ascii="Segoe UI" w:hAnsi="Segoe UI" w:cs="Segoe UI"/>
          <w:sz w:val="20"/>
          <w:szCs w:val="20"/>
          <w:lang w:val="en-US"/>
        </w:rPr>
        <w:t xml:space="preserve"> dan </w:t>
      </w:r>
      <w:r w:rsidRPr="00EC4E45">
        <w:rPr>
          <w:rFonts w:ascii="Segoe UI" w:eastAsia="Times New Roman" w:hAnsi="Segoe UI" w:cs="Segoe UI"/>
          <w:sz w:val="20"/>
          <w:szCs w:val="20"/>
          <w:lang w:val="en-US" w:eastAsia="id-ID"/>
        </w:rPr>
        <w:t xml:space="preserve">merupakan sajian data dan informasi </w:t>
      </w:r>
      <w:r w:rsidRPr="00EC4E45">
        <w:rPr>
          <w:rFonts w:ascii="Segoe UI" w:eastAsia="Times New Roman" w:hAnsi="Segoe UI" w:cs="Segoe UI"/>
          <w:sz w:val="20"/>
          <w:szCs w:val="20"/>
          <w:lang w:eastAsia="id-ID"/>
        </w:rPr>
        <w:t xml:space="preserve"> </w:t>
      </w:r>
      <w:r w:rsidRPr="00EC4E45">
        <w:rPr>
          <w:rFonts w:ascii="Segoe UI" w:hAnsi="Segoe UI" w:cs="Segoe UI"/>
          <w:sz w:val="20"/>
          <w:szCs w:val="20"/>
        </w:rPr>
        <w:t>mengenai keadaan geografi,</w:t>
      </w:r>
      <w:r w:rsidRPr="00EC4E45">
        <w:rPr>
          <w:rFonts w:ascii="Segoe UI" w:hAnsi="Segoe UI" w:cs="Segoe UI"/>
          <w:sz w:val="20"/>
          <w:szCs w:val="20"/>
          <w:lang w:val="en-US"/>
        </w:rPr>
        <w:t xml:space="preserve"> </w:t>
      </w:r>
      <w:r w:rsidRPr="00EC4E45">
        <w:rPr>
          <w:rFonts w:ascii="Segoe UI" w:hAnsi="Segoe UI" w:cs="Segoe UI"/>
          <w:sz w:val="20"/>
          <w:szCs w:val="20"/>
        </w:rPr>
        <w:t xml:space="preserve">pemerintahan, </w:t>
      </w:r>
      <w:r w:rsidRPr="00EC4E45">
        <w:rPr>
          <w:rFonts w:ascii="Segoe UI" w:hAnsi="Segoe UI" w:cs="Segoe UI"/>
          <w:sz w:val="20"/>
          <w:szCs w:val="20"/>
          <w:lang w:val="en-US"/>
        </w:rPr>
        <w:t>p</w:t>
      </w:r>
      <w:r w:rsidR="009C3303" w:rsidRPr="00EC4E45">
        <w:rPr>
          <w:rFonts w:ascii="Segoe UI" w:hAnsi="Segoe UI" w:cs="Segoe UI"/>
          <w:sz w:val="20"/>
          <w:szCs w:val="20"/>
        </w:rPr>
        <w:t>enduduk dan tenaga kerja, s</w:t>
      </w:r>
      <w:r w:rsidRPr="00EC4E45">
        <w:rPr>
          <w:rFonts w:ascii="Segoe UI" w:hAnsi="Segoe UI" w:cs="Segoe UI"/>
          <w:sz w:val="20"/>
          <w:szCs w:val="20"/>
        </w:rPr>
        <w:t xml:space="preserve">osial budaya, pertanian, industri, perekonomian, transportasi, perhotelan dan pariwisata, keuangan dan pendapatan </w:t>
      </w:r>
      <w:r w:rsidRPr="00EC4E45">
        <w:rPr>
          <w:rFonts w:ascii="Segoe UI" w:hAnsi="Segoe UI" w:cs="Segoe UI"/>
          <w:sz w:val="20"/>
          <w:szCs w:val="20"/>
          <w:lang w:val="en-US"/>
        </w:rPr>
        <w:t>daerah</w:t>
      </w:r>
      <w:r w:rsidRPr="00EC4E45">
        <w:rPr>
          <w:rFonts w:ascii="Segoe UI" w:eastAsia="Times New Roman" w:hAnsi="Segoe UI" w:cs="Segoe UI"/>
          <w:sz w:val="20"/>
          <w:szCs w:val="20"/>
          <w:lang w:val="en-US" w:eastAsia="id-ID"/>
        </w:rPr>
        <w:t>.</w:t>
      </w:r>
      <w:r w:rsidRPr="00EC4E45">
        <w:rPr>
          <w:rFonts w:ascii="Segoe UI" w:hAnsi="Segoe UI" w:cs="Segoe UI"/>
          <w:bCs/>
          <w:iCs/>
          <w:sz w:val="20"/>
          <w:szCs w:val="20"/>
        </w:rPr>
        <w:t xml:space="preserve"> </w:t>
      </w:r>
    </w:p>
    <w:p w:rsidR="009C3303" w:rsidRPr="00EC4E45" w:rsidRDefault="00966C99" w:rsidP="001013A9">
      <w:pPr>
        <w:pStyle w:val="ListParagraph"/>
        <w:numPr>
          <w:ilvl w:val="0"/>
          <w:numId w:val="4"/>
        </w:numPr>
        <w:spacing w:before="120" w:after="120" w:line="240" w:lineRule="auto"/>
        <w:ind w:left="1134" w:hanging="283"/>
        <w:jc w:val="both"/>
        <w:rPr>
          <w:rFonts w:ascii="Segoe UI" w:eastAsia="Times New Roman" w:hAnsi="Segoe UI" w:cs="Segoe UI"/>
          <w:sz w:val="20"/>
          <w:szCs w:val="20"/>
          <w:lang w:val="en-US" w:eastAsia="id-ID"/>
        </w:rPr>
      </w:pPr>
      <w:r w:rsidRPr="00EC4E45">
        <w:rPr>
          <w:rFonts w:ascii="Segoe UI" w:eastAsia="Times New Roman" w:hAnsi="Segoe UI" w:cs="Segoe UI"/>
          <w:sz w:val="20"/>
          <w:szCs w:val="20"/>
          <w:lang w:eastAsia="id-ID"/>
        </w:rPr>
        <w:t xml:space="preserve">Penyusunan </w:t>
      </w:r>
      <w:r w:rsidR="009C3303" w:rsidRPr="00EC4E45">
        <w:rPr>
          <w:rFonts w:ascii="Segoe UI" w:eastAsia="Times New Roman" w:hAnsi="Segoe UI" w:cs="Segoe UI"/>
          <w:sz w:val="20"/>
          <w:szCs w:val="20"/>
          <w:lang w:eastAsia="id-ID"/>
        </w:rPr>
        <w:t>Produk Domestik Regional Bruto (</w:t>
      </w:r>
      <w:r w:rsidRPr="00EC4E45">
        <w:rPr>
          <w:rFonts w:ascii="Segoe UI" w:eastAsia="Times New Roman" w:hAnsi="Segoe UI" w:cs="Segoe UI"/>
          <w:sz w:val="20"/>
          <w:szCs w:val="20"/>
          <w:lang w:eastAsia="id-ID"/>
        </w:rPr>
        <w:t>PDRB</w:t>
      </w:r>
      <w:r w:rsidR="009C3303" w:rsidRPr="00EC4E45">
        <w:rPr>
          <w:rFonts w:ascii="Segoe UI" w:eastAsia="Times New Roman" w:hAnsi="Segoe UI" w:cs="Segoe UI"/>
          <w:sz w:val="20"/>
          <w:szCs w:val="20"/>
          <w:lang w:eastAsia="id-ID"/>
        </w:rPr>
        <w:t>)</w:t>
      </w:r>
      <w:r w:rsidRPr="00EC4E45">
        <w:rPr>
          <w:rFonts w:ascii="Segoe UI" w:eastAsia="Times New Roman" w:hAnsi="Segoe UI" w:cs="Segoe UI"/>
          <w:sz w:val="20"/>
          <w:szCs w:val="20"/>
          <w:lang w:eastAsia="id-ID"/>
        </w:rPr>
        <w:t xml:space="preserve"> </w:t>
      </w:r>
      <w:r w:rsidR="009C3303" w:rsidRPr="00EC4E45">
        <w:rPr>
          <w:rFonts w:ascii="Segoe UI" w:eastAsia="Times New Roman" w:hAnsi="Segoe UI" w:cs="Segoe UI"/>
          <w:sz w:val="20"/>
          <w:szCs w:val="20"/>
          <w:lang w:eastAsia="id-ID"/>
        </w:rPr>
        <w:t xml:space="preserve">dilakukan juga secara rutin per tahunnya. Penyusunan PDRB ini </w:t>
      </w:r>
      <w:r w:rsidRPr="00EC4E45">
        <w:rPr>
          <w:rFonts w:ascii="Segoe UI" w:eastAsia="Times New Roman" w:hAnsi="Segoe UI" w:cs="Segoe UI"/>
          <w:sz w:val="20"/>
          <w:szCs w:val="20"/>
          <w:lang w:eastAsia="id-ID"/>
        </w:rPr>
        <w:t>bertujuan untuk mengetahui perkembangan perekonomian Kabupaten Wonosobo</w:t>
      </w:r>
      <w:r w:rsidR="009C3303" w:rsidRPr="00EC4E45">
        <w:rPr>
          <w:rFonts w:ascii="Segoe UI" w:eastAsia="Times New Roman" w:hAnsi="Segoe UI" w:cs="Segoe UI"/>
          <w:sz w:val="20"/>
          <w:szCs w:val="20"/>
          <w:lang w:eastAsia="id-ID"/>
        </w:rPr>
        <w:t xml:space="preserve"> tiap tahunnya</w:t>
      </w:r>
      <w:r w:rsidRPr="00EC4E45">
        <w:rPr>
          <w:rFonts w:ascii="Segoe UI" w:eastAsia="Times New Roman" w:hAnsi="Segoe UI" w:cs="Segoe UI"/>
          <w:sz w:val="20"/>
          <w:szCs w:val="20"/>
          <w:lang w:eastAsia="id-ID"/>
        </w:rPr>
        <w:t xml:space="preserve">. </w:t>
      </w:r>
      <w:r w:rsidRPr="00EC4E45">
        <w:rPr>
          <w:rFonts w:ascii="Segoe UI" w:eastAsia="Arial Unicode MS" w:hAnsi="Segoe UI" w:cs="Segoe UI"/>
          <w:sz w:val="20"/>
          <w:szCs w:val="20"/>
          <w:lang w:val="en-US"/>
        </w:rPr>
        <w:t xml:space="preserve">PDRB </w:t>
      </w:r>
      <w:r w:rsidRPr="00EC4E45">
        <w:rPr>
          <w:rFonts w:ascii="Segoe UI" w:eastAsia="Arial Unicode MS" w:hAnsi="Segoe UI" w:cs="Segoe UI"/>
          <w:sz w:val="20"/>
          <w:szCs w:val="20"/>
        </w:rPr>
        <w:t>merupakan</w:t>
      </w:r>
      <w:r w:rsidRPr="00EC4E45">
        <w:rPr>
          <w:rFonts w:ascii="Segoe UI" w:eastAsia="Arial Unicode MS" w:hAnsi="Segoe UI" w:cs="Segoe UI"/>
          <w:sz w:val="20"/>
          <w:szCs w:val="20"/>
          <w:lang w:val="en-US"/>
        </w:rPr>
        <w:t xml:space="preserve"> salah satu bagian dari sistem neraca ekonomi regional yang di</w:t>
      </w:r>
      <w:r w:rsidR="009C3303" w:rsidRPr="00EC4E45">
        <w:rPr>
          <w:rFonts w:ascii="Segoe UI" w:eastAsia="Arial Unicode MS" w:hAnsi="Segoe UI" w:cs="Segoe UI"/>
          <w:sz w:val="20"/>
          <w:szCs w:val="20"/>
        </w:rPr>
        <w:t xml:space="preserve"> </w:t>
      </w:r>
      <w:r w:rsidRPr="00EC4E45">
        <w:rPr>
          <w:rFonts w:ascii="Segoe UI" w:eastAsia="Arial Unicode MS" w:hAnsi="Segoe UI" w:cs="Segoe UI"/>
          <w:sz w:val="20"/>
          <w:szCs w:val="20"/>
          <w:lang w:val="en-US"/>
        </w:rPr>
        <w:t xml:space="preserve">dalamnya merekam hasil-hasil dari kegiatan ekonomi di suatu wilayah dalam periode waktu tertentu (biasanya 1 tahun). </w:t>
      </w:r>
      <w:r w:rsidRPr="00EC4E45">
        <w:rPr>
          <w:rFonts w:ascii="Segoe UI" w:hAnsi="Segoe UI" w:cs="Segoe UI"/>
          <w:sz w:val="20"/>
          <w:szCs w:val="20"/>
        </w:rPr>
        <w:t>Produk Domestik Regional Bruto (PDRB) adalah jumlah nilai tambah bruto (</w:t>
      </w:r>
      <w:r w:rsidRPr="00EC4E45">
        <w:rPr>
          <w:rFonts w:ascii="Segoe UI" w:hAnsi="Segoe UI" w:cs="Segoe UI"/>
          <w:i/>
          <w:sz w:val="20"/>
          <w:szCs w:val="20"/>
        </w:rPr>
        <w:t>gross value added)</w:t>
      </w:r>
      <w:r w:rsidRPr="00EC4E45">
        <w:rPr>
          <w:rFonts w:ascii="Segoe UI" w:hAnsi="Segoe UI" w:cs="Segoe UI"/>
          <w:sz w:val="20"/>
          <w:szCs w:val="20"/>
        </w:rPr>
        <w:t xml:space="preserve"> yang timbul dari seluruh sektor perekonomian di suatu wilayah. Yang dimaksud dengan nilai tambah adalah nilai produksi (output) dikurangi biaya antara. Jadi dengan menghitung nilai tambah bruto dari masing-masing sektor dan menjumlahkan nilai tambah bruto dari seluruh sektor tadi, akan diperoleh Produk Domestik Regional Bruto. Dengan adanya data PDRB dapat digunakan oleh Pemerintah Daerah dalam merumuskan kebijakan ekonomi daerah kedepan sebagai bagian dari perencanaan pembangunan daerah.</w:t>
      </w:r>
    </w:p>
    <w:p w:rsidR="00841854" w:rsidRPr="00EC4E45" w:rsidRDefault="00966C99" w:rsidP="001013A9">
      <w:pPr>
        <w:pStyle w:val="ListParagraph"/>
        <w:numPr>
          <w:ilvl w:val="0"/>
          <w:numId w:val="4"/>
        </w:numPr>
        <w:spacing w:before="120" w:after="120" w:line="240" w:lineRule="auto"/>
        <w:ind w:left="1134" w:hanging="283"/>
        <w:jc w:val="both"/>
        <w:rPr>
          <w:rFonts w:ascii="Segoe UI" w:eastAsia="Times New Roman" w:hAnsi="Segoe UI" w:cs="Segoe UI"/>
          <w:sz w:val="20"/>
          <w:szCs w:val="20"/>
          <w:lang w:val="en-US" w:eastAsia="id-ID"/>
        </w:rPr>
      </w:pPr>
      <w:r w:rsidRPr="00EC4E45">
        <w:rPr>
          <w:rFonts w:ascii="Segoe UI" w:eastAsia="Times New Roman" w:hAnsi="Segoe UI" w:cs="Segoe UI"/>
          <w:sz w:val="20"/>
          <w:szCs w:val="20"/>
          <w:lang w:eastAsia="id-ID"/>
        </w:rPr>
        <w:t>Penyusunan Statistik Daerah dimaksudkan untuk mencukupi ketersediaan data statistik terkait dengan indikator makro pembangunan daerah</w:t>
      </w:r>
      <w:r w:rsidRPr="00EC4E45">
        <w:rPr>
          <w:rFonts w:ascii="Segoe UI" w:eastAsia="Times New Roman" w:hAnsi="Segoe UI" w:cs="Segoe UI"/>
          <w:sz w:val="20"/>
          <w:szCs w:val="20"/>
          <w:lang w:val="en-US" w:eastAsia="id-ID"/>
        </w:rPr>
        <w:t xml:space="preserve"> (indikator Kinerja kunci), berisi tentang konsep dan data data tentang kependudukan, ketenagakerjaan, pendidikan, kesehatan, perumahan dan lingkungan hidup, IPM, kemiskinan, IKK, pemerataan pendapatan, dan profil gender kabupaten (IPG dan IDG). </w:t>
      </w:r>
      <w:r w:rsidR="00841854" w:rsidRPr="00EC4E45">
        <w:rPr>
          <w:rFonts w:ascii="Segoe UI" w:eastAsia="Times New Roman" w:hAnsi="Segoe UI" w:cs="Segoe UI"/>
          <w:sz w:val="20"/>
          <w:szCs w:val="20"/>
          <w:lang w:eastAsia="id-ID"/>
        </w:rPr>
        <w:t xml:space="preserve">Penyusunan statistik makro daerah ini baru dilakukan pada tahun 2012 dan sejak itu dilakukan secara rutin tiap tahun. </w:t>
      </w:r>
    </w:p>
    <w:p w:rsidR="001F36E7" w:rsidRPr="00EC4E45" w:rsidRDefault="00841854" w:rsidP="001013A9">
      <w:pPr>
        <w:pStyle w:val="ListParagraph"/>
        <w:numPr>
          <w:ilvl w:val="0"/>
          <w:numId w:val="4"/>
        </w:numPr>
        <w:spacing w:before="120" w:after="120" w:line="240" w:lineRule="auto"/>
        <w:ind w:left="1134" w:hanging="283"/>
        <w:jc w:val="both"/>
        <w:rPr>
          <w:rFonts w:ascii="Segoe UI" w:eastAsia="Times New Roman" w:hAnsi="Segoe UI" w:cs="Segoe UI"/>
          <w:sz w:val="20"/>
          <w:szCs w:val="20"/>
          <w:lang w:val="en-US" w:eastAsia="id-ID"/>
        </w:rPr>
      </w:pPr>
      <w:r w:rsidRPr="00EC4E45">
        <w:rPr>
          <w:rFonts w:ascii="Segoe UI" w:hAnsi="Segoe UI" w:cs="Segoe UI"/>
          <w:sz w:val="20"/>
          <w:szCs w:val="20"/>
        </w:rPr>
        <w:t xml:space="preserve">Penyusunan Nilai Tukar Petani atau yang disingkat NTP dilakukan pada tahun 2013 dan 20114. Penyusunan NTP ini dimaksudkan sebagai alat </w:t>
      </w:r>
      <w:r w:rsidRPr="00EC4E45">
        <w:rPr>
          <w:rFonts w:ascii="Segoe UI" w:hAnsi="Segoe UI" w:cs="Segoe UI"/>
          <w:color w:val="000000"/>
          <w:sz w:val="20"/>
          <w:szCs w:val="20"/>
        </w:rPr>
        <w:t xml:space="preserve">pengukur </w:t>
      </w:r>
      <w:r w:rsidRPr="00EC4E45">
        <w:rPr>
          <w:rFonts w:ascii="Segoe UI" w:hAnsi="Segoe UI" w:cs="Segoe UI"/>
          <w:color w:val="000000"/>
          <w:spacing w:val="1"/>
          <w:sz w:val="20"/>
          <w:szCs w:val="20"/>
        </w:rPr>
        <w:t xml:space="preserve"> </w:t>
      </w:r>
      <w:r w:rsidRPr="00EC4E45">
        <w:rPr>
          <w:rFonts w:ascii="Segoe UI" w:hAnsi="Segoe UI" w:cs="Segoe UI"/>
          <w:color w:val="000000"/>
          <w:sz w:val="20"/>
          <w:szCs w:val="20"/>
        </w:rPr>
        <w:t xml:space="preserve">kemampuan </w:t>
      </w:r>
      <w:r w:rsidRPr="00EC4E45">
        <w:rPr>
          <w:rFonts w:ascii="Segoe UI" w:hAnsi="Segoe UI" w:cs="Segoe UI"/>
          <w:color w:val="000000"/>
          <w:spacing w:val="1"/>
          <w:sz w:val="20"/>
          <w:szCs w:val="20"/>
        </w:rPr>
        <w:t xml:space="preserve"> </w:t>
      </w:r>
      <w:r w:rsidRPr="00EC4E45">
        <w:rPr>
          <w:rFonts w:ascii="Segoe UI" w:hAnsi="Segoe UI" w:cs="Segoe UI"/>
          <w:color w:val="000000"/>
          <w:sz w:val="20"/>
          <w:szCs w:val="20"/>
        </w:rPr>
        <w:t xml:space="preserve">tukar  barang-barang </w:t>
      </w:r>
      <w:r w:rsidRPr="00EC4E45">
        <w:rPr>
          <w:rFonts w:ascii="Segoe UI" w:hAnsi="Segoe UI" w:cs="Segoe UI"/>
          <w:color w:val="000000"/>
          <w:spacing w:val="1"/>
          <w:sz w:val="20"/>
          <w:szCs w:val="20"/>
        </w:rPr>
        <w:t xml:space="preserve"> </w:t>
      </w:r>
      <w:r w:rsidRPr="00EC4E45">
        <w:rPr>
          <w:rFonts w:ascii="Segoe UI" w:hAnsi="Segoe UI" w:cs="Segoe UI"/>
          <w:color w:val="000000"/>
          <w:sz w:val="20"/>
          <w:szCs w:val="20"/>
        </w:rPr>
        <w:t xml:space="preserve">(produk) </w:t>
      </w:r>
      <w:r w:rsidRPr="00EC4E45">
        <w:rPr>
          <w:rFonts w:ascii="Segoe UI" w:hAnsi="Segoe UI" w:cs="Segoe UI"/>
          <w:color w:val="000000"/>
          <w:spacing w:val="1"/>
          <w:sz w:val="20"/>
          <w:szCs w:val="20"/>
        </w:rPr>
        <w:t xml:space="preserve"> </w:t>
      </w:r>
      <w:r w:rsidRPr="00EC4E45">
        <w:rPr>
          <w:rFonts w:ascii="Segoe UI" w:hAnsi="Segoe UI" w:cs="Segoe UI"/>
          <w:color w:val="000000"/>
          <w:sz w:val="20"/>
          <w:szCs w:val="20"/>
        </w:rPr>
        <w:t>pertanian yang diha</w:t>
      </w:r>
      <w:r w:rsidRPr="00EC4E45">
        <w:rPr>
          <w:rFonts w:ascii="Segoe UI" w:hAnsi="Segoe UI" w:cs="Segoe UI"/>
          <w:color w:val="000000"/>
          <w:spacing w:val="1"/>
          <w:sz w:val="20"/>
          <w:szCs w:val="20"/>
        </w:rPr>
        <w:t>s</w:t>
      </w:r>
      <w:r w:rsidRPr="00EC4E45">
        <w:rPr>
          <w:rFonts w:ascii="Segoe UI" w:hAnsi="Segoe UI" w:cs="Segoe UI"/>
          <w:color w:val="000000"/>
          <w:sz w:val="20"/>
          <w:szCs w:val="20"/>
        </w:rPr>
        <w:t xml:space="preserve">ilkan petani terhadap barang/jasa yang diperlukan untuk konsumsi </w:t>
      </w:r>
      <w:r w:rsidRPr="00EC4E45">
        <w:rPr>
          <w:rFonts w:ascii="Segoe UI" w:hAnsi="Segoe UI" w:cs="Segoe UI"/>
          <w:color w:val="000000"/>
          <w:spacing w:val="55"/>
          <w:sz w:val="20"/>
          <w:szCs w:val="20"/>
        </w:rPr>
        <w:t xml:space="preserve"> </w:t>
      </w:r>
      <w:r w:rsidRPr="00EC4E45">
        <w:rPr>
          <w:rFonts w:ascii="Segoe UI" w:hAnsi="Segoe UI" w:cs="Segoe UI"/>
          <w:color w:val="000000"/>
          <w:sz w:val="20"/>
          <w:szCs w:val="20"/>
        </w:rPr>
        <w:t xml:space="preserve">rumah   tangga   dan </w:t>
      </w:r>
      <w:r w:rsidRPr="00EC4E45">
        <w:rPr>
          <w:rFonts w:ascii="Segoe UI" w:hAnsi="Segoe UI" w:cs="Segoe UI"/>
          <w:color w:val="000000"/>
          <w:spacing w:val="55"/>
          <w:sz w:val="20"/>
          <w:szCs w:val="20"/>
        </w:rPr>
        <w:t xml:space="preserve"> </w:t>
      </w:r>
      <w:r w:rsidRPr="00EC4E45">
        <w:rPr>
          <w:rFonts w:ascii="Segoe UI" w:hAnsi="Segoe UI" w:cs="Segoe UI"/>
          <w:color w:val="000000"/>
          <w:sz w:val="20"/>
          <w:szCs w:val="20"/>
        </w:rPr>
        <w:t xml:space="preserve">kebutuhan </w:t>
      </w:r>
      <w:r w:rsidRPr="00EC4E45">
        <w:rPr>
          <w:rFonts w:ascii="Segoe UI" w:hAnsi="Segoe UI" w:cs="Segoe UI"/>
          <w:color w:val="000000"/>
          <w:spacing w:val="55"/>
          <w:sz w:val="20"/>
          <w:szCs w:val="20"/>
        </w:rPr>
        <w:t xml:space="preserve"> </w:t>
      </w:r>
      <w:r w:rsidRPr="00EC4E45">
        <w:rPr>
          <w:rFonts w:ascii="Segoe UI" w:hAnsi="Segoe UI" w:cs="Segoe UI"/>
          <w:color w:val="000000"/>
          <w:sz w:val="20"/>
          <w:szCs w:val="20"/>
        </w:rPr>
        <w:t xml:space="preserve">dalam  </w:t>
      </w:r>
      <w:r w:rsidRPr="00EC4E45">
        <w:rPr>
          <w:rFonts w:ascii="Segoe UI" w:hAnsi="Segoe UI" w:cs="Segoe UI"/>
          <w:color w:val="000000"/>
          <w:spacing w:val="2"/>
          <w:sz w:val="20"/>
          <w:szCs w:val="20"/>
        </w:rPr>
        <w:t xml:space="preserve"> </w:t>
      </w:r>
      <w:r w:rsidRPr="00EC4E45">
        <w:rPr>
          <w:rFonts w:ascii="Segoe UI" w:hAnsi="Segoe UI" w:cs="Segoe UI"/>
          <w:color w:val="000000"/>
          <w:sz w:val="20"/>
          <w:szCs w:val="20"/>
        </w:rPr>
        <w:t xml:space="preserve">memproduksi </w:t>
      </w:r>
      <w:r w:rsidRPr="00EC4E45">
        <w:rPr>
          <w:rFonts w:ascii="Segoe UI" w:hAnsi="Segoe UI" w:cs="Segoe UI"/>
          <w:color w:val="000000"/>
          <w:spacing w:val="55"/>
          <w:sz w:val="20"/>
          <w:szCs w:val="20"/>
        </w:rPr>
        <w:t xml:space="preserve"> </w:t>
      </w:r>
      <w:r w:rsidRPr="00EC4E45">
        <w:rPr>
          <w:rFonts w:ascii="Segoe UI" w:hAnsi="Segoe UI" w:cs="Segoe UI"/>
          <w:color w:val="000000"/>
          <w:sz w:val="20"/>
          <w:szCs w:val="20"/>
        </w:rPr>
        <w:t xml:space="preserve">hasil </w:t>
      </w:r>
      <w:r w:rsidRPr="00EC4E45">
        <w:rPr>
          <w:rFonts w:ascii="Segoe UI" w:hAnsi="Segoe UI" w:cs="Segoe UI"/>
          <w:color w:val="000000"/>
          <w:position w:val="-1"/>
          <w:sz w:val="20"/>
          <w:szCs w:val="20"/>
        </w:rPr>
        <w:t>pertanian. Indeks harga yang diter</w:t>
      </w:r>
      <w:r w:rsidRPr="00EC4E45">
        <w:rPr>
          <w:rFonts w:ascii="Segoe UI" w:hAnsi="Segoe UI" w:cs="Segoe UI"/>
          <w:color w:val="000000"/>
          <w:spacing w:val="-1"/>
          <w:position w:val="-1"/>
          <w:sz w:val="20"/>
          <w:szCs w:val="20"/>
        </w:rPr>
        <w:t>i</w:t>
      </w:r>
      <w:r w:rsidRPr="00EC4E45">
        <w:rPr>
          <w:rFonts w:ascii="Segoe UI" w:hAnsi="Segoe UI" w:cs="Segoe UI"/>
          <w:color w:val="000000"/>
          <w:position w:val="-1"/>
          <w:sz w:val="20"/>
          <w:szCs w:val="20"/>
        </w:rPr>
        <w:t xml:space="preserve">ma petani, sebagai indeks harga </w:t>
      </w:r>
      <w:r w:rsidRPr="00EC4E45">
        <w:rPr>
          <w:rFonts w:ascii="Segoe UI" w:hAnsi="Segoe UI" w:cs="Segoe UI"/>
          <w:color w:val="000000"/>
          <w:sz w:val="20"/>
          <w:szCs w:val="20"/>
        </w:rPr>
        <w:t xml:space="preserve">produsen,   merupakan   indeks   harga  </w:t>
      </w:r>
      <w:r w:rsidRPr="00EC4E45">
        <w:rPr>
          <w:rFonts w:ascii="Segoe UI" w:hAnsi="Segoe UI" w:cs="Segoe UI"/>
          <w:color w:val="000000"/>
          <w:spacing w:val="1"/>
          <w:sz w:val="20"/>
          <w:szCs w:val="20"/>
        </w:rPr>
        <w:t xml:space="preserve"> </w:t>
      </w:r>
      <w:r w:rsidRPr="00EC4E45">
        <w:rPr>
          <w:rFonts w:ascii="Segoe UI" w:hAnsi="Segoe UI" w:cs="Segoe UI"/>
          <w:color w:val="000000"/>
          <w:sz w:val="20"/>
          <w:szCs w:val="20"/>
        </w:rPr>
        <w:t>dari   berbagai   komoditas   hasil produksi  pertanian  (</w:t>
      </w:r>
      <w:r w:rsidRPr="00EC4E45">
        <w:rPr>
          <w:rFonts w:ascii="Segoe UI" w:hAnsi="Segoe UI" w:cs="Segoe UI"/>
          <w:i/>
          <w:color w:val="000000"/>
          <w:sz w:val="20"/>
          <w:szCs w:val="20"/>
        </w:rPr>
        <w:t>farm gate pri</w:t>
      </w:r>
      <w:r w:rsidRPr="00EC4E45">
        <w:rPr>
          <w:rFonts w:ascii="Segoe UI" w:hAnsi="Segoe UI" w:cs="Segoe UI"/>
          <w:i/>
          <w:color w:val="000000"/>
          <w:spacing w:val="1"/>
          <w:sz w:val="20"/>
          <w:szCs w:val="20"/>
        </w:rPr>
        <w:t>c</w:t>
      </w:r>
      <w:r w:rsidRPr="00EC4E45">
        <w:rPr>
          <w:rFonts w:ascii="Segoe UI" w:hAnsi="Segoe UI" w:cs="Segoe UI"/>
          <w:i/>
          <w:color w:val="000000"/>
          <w:sz w:val="20"/>
          <w:szCs w:val="20"/>
        </w:rPr>
        <w:t>e</w:t>
      </w:r>
      <w:r w:rsidRPr="00EC4E45">
        <w:rPr>
          <w:rFonts w:ascii="Segoe UI" w:hAnsi="Segoe UI" w:cs="Segoe UI"/>
          <w:color w:val="000000"/>
          <w:sz w:val="20"/>
          <w:szCs w:val="20"/>
        </w:rPr>
        <w:t>),  sedangkan  indeks  harga  yang dibayar</w:t>
      </w:r>
      <w:r w:rsidRPr="00EC4E45">
        <w:rPr>
          <w:rFonts w:ascii="Segoe UI" w:hAnsi="Segoe UI" w:cs="Segoe UI"/>
          <w:color w:val="000000"/>
          <w:spacing w:val="1"/>
          <w:sz w:val="20"/>
          <w:szCs w:val="20"/>
        </w:rPr>
        <w:t xml:space="preserve"> </w:t>
      </w:r>
      <w:r w:rsidRPr="00EC4E45">
        <w:rPr>
          <w:rFonts w:ascii="Segoe UI" w:hAnsi="Segoe UI" w:cs="Segoe UI"/>
          <w:color w:val="000000"/>
          <w:sz w:val="20"/>
          <w:szCs w:val="20"/>
        </w:rPr>
        <w:lastRenderedPageBreak/>
        <w:t>petani,</w:t>
      </w:r>
      <w:r w:rsidRPr="00EC4E45">
        <w:rPr>
          <w:rFonts w:ascii="Segoe UI" w:hAnsi="Segoe UI" w:cs="Segoe UI"/>
          <w:color w:val="000000"/>
          <w:spacing w:val="1"/>
          <w:sz w:val="20"/>
          <w:szCs w:val="20"/>
        </w:rPr>
        <w:t xml:space="preserve"> </w:t>
      </w:r>
      <w:r w:rsidRPr="00EC4E45">
        <w:rPr>
          <w:rFonts w:ascii="Segoe UI" w:hAnsi="Segoe UI" w:cs="Segoe UI"/>
          <w:color w:val="000000"/>
          <w:sz w:val="20"/>
          <w:szCs w:val="20"/>
        </w:rPr>
        <w:t>sebagai</w:t>
      </w:r>
      <w:r w:rsidRPr="00EC4E45">
        <w:rPr>
          <w:rFonts w:ascii="Segoe UI" w:hAnsi="Segoe UI" w:cs="Segoe UI"/>
          <w:color w:val="000000"/>
          <w:spacing w:val="1"/>
          <w:sz w:val="20"/>
          <w:szCs w:val="20"/>
        </w:rPr>
        <w:t xml:space="preserve"> </w:t>
      </w:r>
      <w:r w:rsidRPr="00EC4E45">
        <w:rPr>
          <w:rFonts w:ascii="Segoe UI" w:hAnsi="Segoe UI" w:cs="Segoe UI"/>
          <w:color w:val="000000"/>
          <w:sz w:val="20"/>
          <w:szCs w:val="20"/>
        </w:rPr>
        <w:t>indeks</w:t>
      </w:r>
      <w:r w:rsidRPr="00EC4E45">
        <w:rPr>
          <w:rFonts w:ascii="Segoe UI" w:hAnsi="Segoe UI" w:cs="Segoe UI"/>
          <w:color w:val="000000"/>
          <w:spacing w:val="1"/>
          <w:sz w:val="20"/>
          <w:szCs w:val="20"/>
        </w:rPr>
        <w:t xml:space="preserve"> </w:t>
      </w:r>
      <w:r w:rsidRPr="00EC4E45">
        <w:rPr>
          <w:rFonts w:ascii="Segoe UI" w:hAnsi="Segoe UI" w:cs="Segoe UI"/>
          <w:color w:val="000000"/>
          <w:sz w:val="20"/>
          <w:szCs w:val="20"/>
        </w:rPr>
        <w:t>ha</w:t>
      </w:r>
      <w:r w:rsidRPr="00EC4E45">
        <w:rPr>
          <w:rFonts w:ascii="Segoe UI" w:hAnsi="Segoe UI" w:cs="Segoe UI"/>
          <w:color w:val="000000"/>
          <w:spacing w:val="2"/>
          <w:sz w:val="20"/>
          <w:szCs w:val="20"/>
        </w:rPr>
        <w:t>r</w:t>
      </w:r>
      <w:r w:rsidRPr="00EC4E45">
        <w:rPr>
          <w:rFonts w:ascii="Segoe UI" w:hAnsi="Segoe UI" w:cs="Segoe UI"/>
          <w:color w:val="000000"/>
          <w:sz w:val="20"/>
          <w:szCs w:val="20"/>
        </w:rPr>
        <w:t>ga konsumen, merupakan inde</w:t>
      </w:r>
      <w:r w:rsidRPr="00EC4E45">
        <w:rPr>
          <w:rFonts w:ascii="Segoe UI" w:hAnsi="Segoe UI" w:cs="Segoe UI"/>
          <w:color w:val="000000"/>
          <w:spacing w:val="1"/>
          <w:sz w:val="20"/>
          <w:szCs w:val="20"/>
        </w:rPr>
        <w:t>k</w:t>
      </w:r>
      <w:r w:rsidRPr="00EC4E45">
        <w:rPr>
          <w:rFonts w:ascii="Segoe UI" w:hAnsi="Segoe UI" w:cs="Segoe UI"/>
          <w:color w:val="000000"/>
          <w:sz w:val="20"/>
          <w:szCs w:val="20"/>
        </w:rPr>
        <w:t>s harga barang dan jasa yang dikonsumsi petani serta biaya produksi yang dikeluarkan</w:t>
      </w:r>
      <w:r w:rsidRPr="00EC4E45">
        <w:rPr>
          <w:rFonts w:ascii="Segoe UI" w:hAnsi="Segoe UI" w:cs="Segoe UI"/>
          <w:color w:val="000000"/>
          <w:spacing w:val="1"/>
          <w:sz w:val="20"/>
          <w:szCs w:val="20"/>
        </w:rPr>
        <w:t xml:space="preserve"> </w:t>
      </w:r>
      <w:r w:rsidRPr="00EC4E45">
        <w:rPr>
          <w:rFonts w:ascii="Segoe UI" w:hAnsi="Segoe UI" w:cs="Segoe UI"/>
          <w:color w:val="000000"/>
          <w:sz w:val="20"/>
          <w:szCs w:val="20"/>
        </w:rPr>
        <w:t>petani</w:t>
      </w:r>
      <w:r w:rsidRPr="00EC4E45">
        <w:rPr>
          <w:rFonts w:ascii="Segoe UI" w:hAnsi="Segoe UI" w:cs="Segoe UI"/>
          <w:color w:val="000000"/>
          <w:spacing w:val="1"/>
          <w:sz w:val="20"/>
          <w:szCs w:val="20"/>
        </w:rPr>
        <w:t xml:space="preserve"> </w:t>
      </w:r>
      <w:r w:rsidRPr="00EC4E45">
        <w:rPr>
          <w:rFonts w:ascii="Segoe UI" w:hAnsi="Segoe UI" w:cs="Segoe UI"/>
          <w:color w:val="000000"/>
          <w:sz w:val="20"/>
          <w:szCs w:val="20"/>
        </w:rPr>
        <w:t>dalam</w:t>
      </w:r>
      <w:r w:rsidRPr="00EC4E45">
        <w:rPr>
          <w:rFonts w:ascii="Segoe UI" w:hAnsi="Segoe UI" w:cs="Segoe UI"/>
          <w:color w:val="000000"/>
          <w:spacing w:val="1"/>
          <w:sz w:val="20"/>
          <w:szCs w:val="20"/>
        </w:rPr>
        <w:t xml:space="preserve"> </w:t>
      </w:r>
      <w:r w:rsidRPr="00EC4E45">
        <w:rPr>
          <w:rFonts w:ascii="Segoe UI" w:hAnsi="Segoe UI" w:cs="Segoe UI"/>
          <w:color w:val="000000"/>
          <w:sz w:val="20"/>
          <w:szCs w:val="20"/>
        </w:rPr>
        <w:t>memproduksi hasil pertanian (</w:t>
      </w:r>
      <w:r w:rsidRPr="00EC4E45">
        <w:rPr>
          <w:rFonts w:ascii="Segoe UI" w:hAnsi="Segoe UI" w:cs="Segoe UI"/>
          <w:i/>
          <w:color w:val="000000"/>
          <w:sz w:val="20"/>
          <w:szCs w:val="20"/>
        </w:rPr>
        <w:t>retail price</w:t>
      </w:r>
      <w:r w:rsidRPr="00EC4E45">
        <w:rPr>
          <w:rFonts w:ascii="Segoe UI" w:hAnsi="Segoe UI" w:cs="Segoe UI"/>
          <w:color w:val="000000"/>
          <w:sz w:val="20"/>
          <w:szCs w:val="20"/>
        </w:rPr>
        <w:t>). Selain itu dapat</w:t>
      </w:r>
      <w:r w:rsidRPr="00EC4E45">
        <w:rPr>
          <w:rFonts w:ascii="Segoe UI" w:hAnsi="Segoe UI" w:cs="Segoe UI"/>
          <w:color w:val="000000"/>
          <w:spacing w:val="1"/>
          <w:sz w:val="20"/>
          <w:szCs w:val="20"/>
        </w:rPr>
        <w:t xml:space="preserve"> </w:t>
      </w:r>
      <w:r w:rsidRPr="00EC4E45">
        <w:rPr>
          <w:rFonts w:ascii="Segoe UI" w:hAnsi="Segoe UI" w:cs="Segoe UI"/>
          <w:color w:val="000000"/>
          <w:sz w:val="20"/>
          <w:szCs w:val="20"/>
        </w:rPr>
        <w:t>pula</w:t>
      </w:r>
      <w:r w:rsidRPr="00EC4E45">
        <w:rPr>
          <w:rFonts w:ascii="Segoe UI" w:hAnsi="Segoe UI" w:cs="Segoe UI"/>
          <w:color w:val="000000"/>
          <w:spacing w:val="1"/>
          <w:sz w:val="20"/>
          <w:szCs w:val="20"/>
        </w:rPr>
        <w:t xml:space="preserve"> </w:t>
      </w:r>
      <w:r w:rsidRPr="00EC4E45">
        <w:rPr>
          <w:rFonts w:ascii="Segoe UI" w:hAnsi="Segoe UI" w:cs="Segoe UI"/>
          <w:color w:val="000000"/>
          <w:sz w:val="20"/>
          <w:szCs w:val="20"/>
        </w:rPr>
        <w:t xml:space="preserve">diketahui tingkat daya </w:t>
      </w:r>
      <w:r w:rsidRPr="00EC4E45">
        <w:rPr>
          <w:rFonts w:ascii="Segoe UI" w:hAnsi="Segoe UI" w:cs="Segoe UI"/>
          <w:color w:val="000000"/>
          <w:spacing w:val="1"/>
          <w:sz w:val="20"/>
          <w:szCs w:val="20"/>
        </w:rPr>
        <w:t>s</w:t>
      </w:r>
      <w:r w:rsidRPr="00EC4E45">
        <w:rPr>
          <w:rFonts w:ascii="Segoe UI" w:hAnsi="Segoe UI" w:cs="Segoe UI"/>
          <w:color w:val="000000"/>
          <w:sz w:val="20"/>
          <w:szCs w:val="20"/>
        </w:rPr>
        <w:t>aing suatu produk pertanian yang dihasilkan pe</w:t>
      </w:r>
      <w:r w:rsidRPr="00EC4E45">
        <w:rPr>
          <w:rFonts w:ascii="Segoe UI" w:hAnsi="Segoe UI" w:cs="Segoe UI"/>
          <w:color w:val="000000"/>
          <w:spacing w:val="2"/>
          <w:sz w:val="20"/>
          <w:szCs w:val="20"/>
        </w:rPr>
        <w:t>t</w:t>
      </w:r>
      <w:r w:rsidRPr="00EC4E45">
        <w:rPr>
          <w:rFonts w:ascii="Segoe UI" w:hAnsi="Segoe UI" w:cs="Segoe UI"/>
          <w:color w:val="000000"/>
          <w:sz w:val="20"/>
          <w:szCs w:val="20"/>
        </w:rPr>
        <w:t>ani dibanding</w:t>
      </w:r>
      <w:r w:rsidRPr="00EC4E45">
        <w:rPr>
          <w:rFonts w:ascii="Segoe UI" w:hAnsi="Segoe UI" w:cs="Segoe UI"/>
          <w:color w:val="000000"/>
          <w:spacing w:val="1"/>
          <w:sz w:val="20"/>
          <w:szCs w:val="20"/>
        </w:rPr>
        <w:t>k</w:t>
      </w:r>
      <w:r w:rsidRPr="00EC4E45">
        <w:rPr>
          <w:rFonts w:ascii="Segoe UI" w:hAnsi="Segoe UI" w:cs="Segoe UI"/>
          <w:color w:val="000000"/>
          <w:sz w:val="20"/>
          <w:szCs w:val="20"/>
        </w:rPr>
        <w:t>an</w:t>
      </w:r>
      <w:r w:rsidRPr="00EC4E45">
        <w:rPr>
          <w:rFonts w:ascii="Segoe UI" w:hAnsi="Segoe UI" w:cs="Segoe UI"/>
          <w:color w:val="000000"/>
          <w:spacing w:val="1"/>
          <w:sz w:val="20"/>
          <w:szCs w:val="20"/>
        </w:rPr>
        <w:t xml:space="preserve"> </w:t>
      </w:r>
      <w:r w:rsidRPr="00EC4E45">
        <w:rPr>
          <w:rFonts w:ascii="Segoe UI" w:hAnsi="Segoe UI" w:cs="Segoe UI"/>
          <w:color w:val="000000"/>
          <w:sz w:val="20"/>
          <w:szCs w:val="20"/>
        </w:rPr>
        <w:t>dengan produk lain, sehingga</w:t>
      </w:r>
      <w:r w:rsidRPr="00EC4E45">
        <w:rPr>
          <w:rFonts w:ascii="Segoe UI" w:hAnsi="Segoe UI" w:cs="Segoe UI"/>
          <w:color w:val="000000"/>
          <w:spacing w:val="1"/>
          <w:sz w:val="20"/>
          <w:szCs w:val="20"/>
        </w:rPr>
        <w:t xml:space="preserve"> </w:t>
      </w:r>
      <w:r w:rsidRPr="00EC4E45">
        <w:rPr>
          <w:rFonts w:ascii="Segoe UI" w:hAnsi="Segoe UI" w:cs="Segoe UI"/>
          <w:color w:val="000000"/>
          <w:sz w:val="20"/>
          <w:szCs w:val="20"/>
        </w:rPr>
        <w:t>arah</w:t>
      </w:r>
      <w:r w:rsidRPr="00EC4E45">
        <w:rPr>
          <w:rFonts w:ascii="Segoe UI" w:hAnsi="Segoe UI" w:cs="Segoe UI"/>
          <w:color w:val="000000"/>
          <w:spacing w:val="1"/>
          <w:sz w:val="20"/>
          <w:szCs w:val="20"/>
        </w:rPr>
        <w:t xml:space="preserve"> </w:t>
      </w:r>
      <w:r w:rsidRPr="00EC4E45">
        <w:rPr>
          <w:rFonts w:ascii="Segoe UI" w:hAnsi="Segoe UI" w:cs="Segoe UI"/>
          <w:color w:val="000000"/>
          <w:sz w:val="20"/>
          <w:szCs w:val="20"/>
        </w:rPr>
        <w:t>pengembangan</w:t>
      </w:r>
      <w:r w:rsidRPr="00EC4E45">
        <w:rPr>
          <w:rFonts w:ascii="Segoe UI" w:hAnsi="Segoe UI" w:cs="Segoe UI"/>
          <w:color w:val="000000"/>
          <w:spacing w:val="1"/>
          <w:sz w:val="20"/>
          <w:szCs w:val="20"/>
        </w:rPr>
        <w:t xml:space="preserve"> </w:t>
      </w:r>
      <w:r w:rsidRPr="00EC4E45">
        <w:rPr>
          <w:rFonts w:ascii="Segoe UI" w:hAnsi="Segoe UI" w:cs="Segoe UI"/>
          <w:color w:val="000000"/>
          <w:sz w:val="20"/>
          <w:szCs w:val="20"/>
        </w:rPr>
        <w:t>kebijakan pada spesialisa</w:t>
      </w:r>
      <w:r w:rsidRPr="00EC4E45">
        <w:rPr>
          <w:rFonts w:ascii="Segoe UI" w:hAnsi="Segoe UI" w:cs="Segoe UI"/>
          <w:color w:val="000000"/>
          <w:spacing w:val="1"/>
          <w:sz w:val="20"/>
          <w:szCs w:val="20"/>
        </w:rPr>
        <w:t>s</w:t>
      </w:r>
      <w:r w:rsidRPr="00EC4E45">
        <w:rPr>
          <w:rFonts w:ascii="Segoe UI" w:hAnsi="Segoe UI" w:cs="Segoe UI"/>
          <w:color w:val="000000"/>
          <w:sz w:val="20"/>
          <w:szCs w:val="20"/>
        </w:rPr>
        <w:t>i produk unggulan wilayah yang berkuali</w:t>
      </w:r>
      <w:r w:rsidRPr="00EC4E45">
        <w:rPr>
          <w:rFonts w:ascii="Segoe UI" w:hAnsi="Segoe UI" w:cs="Segoe UI"/>
          <w:color w:val="000000"/>
          <w:spacing w:val="1"/>
          <w:sz w:val="20"/>
          <w:szCs w:val="20"/>
        </w:rPr>
        <w:t>t</w:t>
      </w:r>
      <w:r w:rsidRPr="00EC4E45">
        <w:rPr>
          <w:rFonts w:ascii="Segoe UI" w:hAnsi="Segoe UI" w:cs="Segoe UI"/>
          <w:color w:val="000000"/>
          <w:sz w:val="20"/>
          <w:szCs w:val="20"/>
        </w:rPr>
        <w:t>as dapat dilakukan.</w:t>
      </w:r>
    </w:p>
    <w:p w:rsidR="001F36E7" w:rsidRPr="00EC4E45" w:rsidRDefault="00841854" w:rsidP="001013A9">
      <w:pPr>
        <w:pStyle w:val="ListParagraph"/>
        <w:numPr>
          <w:ilvl w:val="0"/>
          <w:numId w:val="4"/>
        </w:numPr>
        <w:spacing w:before="120" w:after="120" w:line="240" w:lineRule="auto"/>
        <w:ind w:left="1134" w:hanging="283"/>
        <w:jc w:val="both"/>
        <w:rPr>
          <w:rFonts w:ascii="Segoe UI" w:eastAsia="Times New Roman" w:hAnsi="Segoe UI" w:cs="Segoe UI"/>
          <w:sz w:val="20"/>
          <w:szCs w:val="20"/>
          <w:lang w:val="en-US" w:eastAsia="id-ID"/>
        </w:rPr>
      </w:pPr>
      <w:r w:rsidRPr="00EC4E45">
        <w:rPr>
          <w:rFonts w:ascii="Segoe UI" w:hAnsi="Segoe UI" w:cs="Segoe UI"/>
          <w:sz w:val="20"/>
          <w:szCs w:val="20"/>
        </w:rPr>
        <w:t>Penyusunan dan Pemberdayaan Profil Desa/Kelurahan</w:t>
      </w:r>
      <w:r w:rsidRPr="00EC4E45">
        <w:rPr>
          <w:rFonts w:ascii="Segoe UI" w:eastAsia="Times New Roman" w:hAnsi="Segoe UI" w:cs="Segoe UI"/>
          <w:sz w:val="20"/>
          <w:szCs w:val="20"/>
          <w:lang w:eastAsia="id-ID"/>
        </w:rPr>
        <w:t xml:space="preserve"> dilakukan sebagai implementasi dari keluarnya </w:t>
      </w:r>
      <w:r w:rsidRPr="00EC4E45">
        <w:rPr>
          <w:rFonts w:ascii="Segoe UI" w:hAnsi="Segoe UI" w:cs="Segoe UI"/>
          <w:sz w:val="20"/>
          <w:szCs w:val="20"/>
          <w:lang w:val="en-US"/>
        </w:rPr>
        <w:t xml:space="preserve">Permendagri Nomor 12 Tahun 2007 </w:t>
      </w:r>
      <w:r w:rsidRPr="00EC4E45">
        <w:rPr>
          <w:rFonts w:ascii="Segoe UI" w:hAnsi="Segoe UI" w:cs="Segoe UI"/>
          <w:sz w:val="20"/>
          <w:szCs w:val="20"/>
        </w:rPr>
        <w:t xml:space="preserve">yang mengamanatkan </w:t>
      </w:r>
      <w:r w:rsidRPr="00EC4E45">
        <w:rPr>
          <w:rFonts w:ascii="Segoe UI" w:hAnsi="Segoe UI" w:cs="Segoe UI"/>
          <w:sz w:val="20"/>
          <w:szCs w:val="20"/>
          <w:lang w:val="en-US"/>
        </w:rPr>
        <w:t xml:space="preserve">setiap desa wajib memiliki profil desa yang </w:t>
      </w:r>
      <w:r w:rsidRPr="00EC4E45">
        <w:rPr>
          <w:rFonts w:ascii="Segoe UI" w:hAnsi="Segoe UI" w:cs="Segoe UI"/>
          <w:i/>
          <w:sz w:val="20"/>
          <w:szCs w:val="20"/>
          <w:lang w:val="en-US"/>
        </w:rPr>
        <w:t>up to date</w:t>
      </w:r>
      <w:r w:rsidRPr="00EC4E45">
        <w:rPr>
          <w:rFonts w:ascii="Segoe UI" w:hAnsi="Segoe UI" w:cs="Segoe UI"/>
          <w:sz w:val="20"/>
          <w:szCs w:val="20"/>
          <w:lang w:val="en-US"/>
        </w:rPr>
        <w:t xml:space="preserve"> setiap tahunnya</w:t>
      </w:r>
      <w:r w:rsidRPr="00EC4E45">
        <w:rPr>
          <w:rFonts w:ascii="Segoe UI" w:hAnsi="Segoe UI" w:cs="Segoe UI"/>
          <w:sz w:val="20"/>
          <w:szCs w:val="20"/>
        </w:rPr>
        <w:t>”</w:t>
      </w:r>
      <w:r w:rsidRPr="00EC4E45">
        <w:rPr>
          <w:rFonts w:ascii="Segoe UI" w:hAnsi="Segoe UI" w:cs="Segoe UI"/>
          <w:sz w:val="20"/>
          <w:szCs w:val="20"/>
          <w:lang w:val="en-US"/>
        </w:rPr>
        <w:t>. Profil desa ini terdiri dari data dasar keluarga, potensi desa dan data perkembangan desa. Profil ini juga menjadi salah satu persyaratan pencairan ADD.</w:t>
      </w:r>
      <w:r w:rsidRPr="00EC4E45">
        <w:rPr>
          <w:rFonts w:ascii="Segoe UI" w:hAnsi="Segoe UI" w:cs="Segoe UI"/>
          <w:sz w:val="20"/>
          <w:szCs w:val="20"/>
        </w:rPr>
        <w:t xml:space="preserve"> </w:t>
      </w:r>
      <w:r w:rsidR="001F36E7" w:rsidRPr="00EC4E45">
        <w:rPr>
          <w:rFonts w:ascii="Segoe UI" w:hAnsi="Segoe UI" w:cs="Segoe UI"/>
          <w:sz w:val="20"/>
          <w:szCs w:val="20"/>
        </w:rPr>
        <w:t>Pemerintah Kabupaten Wonosobo melalui Bapermasedes, memfasilitasi pendampingan penyusunan profil bagi petugas petugas profil desa dan kelurahan di kecamatan. Kegiatan pendampingan ini dilakukan 2 (dua) kali dalam setahun di lima belas (15) kecamatan yaitu pada saat pengentrian data dalam aplikasi Kemendagri oleh petugas profil dari desa/kelurahan.</w:t>
      </w:r>
    </w:p>
    <w:p w:rsidR="001F36E7" w:rsidRPr="00EC4E45" w:rsidRDefault="00841854" w:rsidP="001013A9">
      <w:pPr>
        <w:pStyle w:val="ListParagraph"/>
        <w:numPr>
          <w:ilvl w:val="0"/>
          <w:numId w:val="4"/>
        </w:numPr>
        <w:spacing w:before="120" w:after="120" w:line="240" w:lineRule="auto"/>
        <w:ind w:left="1134" w:hanging="283"/>
        <w:jc w:val="both"/>
        <w:rPr>
          <w:rFonts w:ascii="Segoe UI" w:eastAsia="Times New Roman" w:hAnsi="Segoe UI" w:cs="Segoe UI"/>
          <w:sz w:val="20"/>
          <w:szCs w:val="20"/>
          <w:lang w:val="en-US" w:eastAsia="id-ID"/>
        </w:rPr>
      </w:pPr>
      <w:r w:rsidRPr="00EC4E45">
        <w:rPr>
          <w:rFonts w:ascii="Segoe UI" w:hAnsi="Segoe UI" w:cs="Segoe UI"/>
          <w:sz w:val="20"/>
          <w:szCs w:val="20"/>
        </w:rPr>
        <w:t>Pendataan dan Inventaraisasi Nama Rupabumi Uns</w:t>
      </w:r>
      <w:r w:rsidR="001F36E7" w:rsidRPr="00EC4E45">
        <w:rPr>
          <w:rFonts w:ascii="Segoe UI" w:hAnsi="Segoe UI" w:cs="Segoe UI"/>
          <w:sz w:val="20"/>
          <w:szCs w:val="20"/>
        </w:rPr>
        <w:t xml:space="preserve">ur Alami di Kabupaten Wonosobo ini dilakukan pada tahun 2013. </w:t>
      </w:r>
      <w:r w:rsidRPr="00EC4E45">
        <w:rPr>
          <w:rFonts w:ascii="Segoe UI" w:hAnsi="Segoe UI" w:cs="Segoe UI"/>
          <w:sz w:val="20"/>
          <w:szCs w:val="20"/>
        </w:rPr>
        <w:t xml:space="preserve">Kegiatan </w:t>
      </w:r>
      <w:r w:rsidR="001F36E7" w:rsidRPr="00EC4E45">
        <w:rPr>
          <w:rFonts w:ascii="Segoe UI" w:hAnsi="Segoe UI" w:cs="Segoe UI"/>
          <w:sz w:val="20"/>
          <w:szCs w:val="20"/>
        </w:rPr>
        <w:t xml:space="preserve">ini berupa </w:t>
      </w:r>
      <w:r w:rsidRPr="00EC4E45">
        <w:rPr>
          <w:rFonts w:ascii="Segoe UI" w:hAnsi="Segoe UI" w:cs="Segoe UI"/>
          <w:sz w:val="20"/>
          <w:szCs w:val="20"/>
        </w:rPr>
        <w:t>pengumpulan nama geografis di lapangan/per kecamatan, pembakuan penulisan dan ejaan nama geografis, serta penetapan prinsip-prinsip dan petunjuk dalam penamaan unsur rupa bumi.</w:t>
      </w:r>
    </w:p>
    <w:p w:rsidR="001F36E7" w:rsidRPr="00EC4E45" w:rsidRDefault="001F36E7" w:rsidP="001013A9">
      <w:pPr>
        <w:pStyle w:val="ListParagraph"/>
        <w:numPr>
          <w:ilvl w:val="0"/>
          <w:numId w:val="4"/>
        </w:numPr>
        <w:spacing w:before="120" w:after="120" w:line="240" w:lineRule="auto"/>
        <w:ind w:left="1134" w:hanging="283"/>
        <w:jc w:val="both"/>
        <w:rPr>
          <w:rFonts w:ascii="Segoe UI" w:eastAsia="Times New Roman" w:hAnsi="Segoe UI" w:cs="Segoe UI"/>
          <w:sz w:val="20"/>
          <w:szCs w:val="20"/>
          <w:lang w:val="en-US" w:eastAsia="id-ID"/>
        </w:rPr>
      </w:pPr>
      <w:r w:rsidRPr="00EC4E45">
        <w:rPr>
          <w:rFonts w:ascii="Segoe UI" w:hAnsi="Segoe UI" w:cs="Segoe UI"/>
          <w:sz w:val="20"/>
          <w:szCs w:val="20"/>
        </w:rPr>
        <w:t xml:space="preserve">Pendataan Kekayaan dan Aset Desa, bertujuan untuk mengetahui jumlah dan nilai kekayaan desa yang valid dan menggunakan format yang seragam serta dalam rangka keberlanjutan pembinaan oleh Bapemasdes dilakukan pada tahun 2014. Kegiatan ini juga dilatarbelakangi oleh adanya perubahan pengelolaan </w:t>
      </w:r>
      <w:r w:rsidRPr="00EC4E45">
        <w:rPr>
          <w:rFonts w:ascii="Segoe UI" w:hAnsi="Segoe UI" w:cs="Segoe UI"/>
          <w:sz w:val="20"/>
          <w:szCs w:val="20"/>
          <w:lang w:val="en-US"/>
        </w:rPr>
        <w:t xml:space="preserve"> kekayaan desa </w:t>
      </w:r>
      <w:r w:rsidRPr="00EC4E45">
        <w:rPr>
          <w:rFonts w:ascii="Segoe UI" w:hAnsi="Segoe UI" w:cs="Segoe UI"/>
          <w:sz w:val="20"/>
          <w:szCs w:val="20"/>
        </w:rPr>
        <w:t xml:space="preserve">dan penurunan jumlah luasan kekayaan desa </w:t>
      </w:r>
      <w:r w:rsidRPr="00EC4E45">
        <w:rPr>
          <w:rFonts w:ascii="Segoe UI" w:hAnsi="Segoe UI" w:cs="Segoe UI"/>
          <w:sz w:val="20"/>
          <w:szCs w:val="20"/>
          <w:lang w:val="en-US"/>
        </w:rPr>
        <w:t>yang berupa tanah kas desa</w:t>
      </w:r>
      <w:r w:rsidRPr="00EC4E45">
        <w:rPr>
          <w:rFonts w:ascii="Segoe UI" w:hAnsi="Segoe UI" w:cs="Segoe UI"/>
          <w:sz w:val="20"/>
          <w:szCs w:val="20"/>
        </w:rPr>
        <w:t xml:space="preserve">, dan berkembangnya kegiatan </w:t>
      </w:r>
      <w:r w:rsidRPr="00EC4E45">
        <w:rPr>
          <w:rFonts w:ascii="Segoe UI" w:hAnsi="Segoe UI" w:cs="Segoe UI"/>
          <w:sz w:val="20"/>
          <w:szCs w:val="20"/>
          <w:lang w:val="en-US"/>
        </w:rPr>
        <w:t xml:space="preserve">pembelian/pengadaan barang desa baik menggunakan ADD </w:t>
      </w:r>
      <w:r w:rsidRPr="00EC4E45">
        <w:rPr>
          <w:rFonts w:ascii="Segoe UI" w:hAnsi="Segoe UI" w:cs="Segoe UI"/>
          <w:sz w:val="20"/>
          <w:szCs w:val="20"/>
        </w:rPr>
        <w:t xml:space="preserve">(Alokasi Dana Desa) </w:t>
      </w:r>
      <w:r w:rsidRPr="00EC4E45">
        <w:rPr>
          <w:rFonts w:ascii="Segoe UI" w:hAnsi="Segoe UI" w:cs="Segoe UI"/>
          <w:sz w:val="20"/>
          <w:szCs w:val="20"/>
          <w:lang w:val="en-US"/>
        </w:rPr>
        <w:t xml:space="preserve">maupun bantuan gubernur, tetapi </w:t>
      </w:r>
      <w:r w:rsidRPr="00EC4E45">
        <w:rPr>
          <w:rFonts w:ascii="Segoe UI" w:hAnsi="Segoe UI" w:cs="Segoe UI"/>
          <w:sz w:val="20"/>
          <w:szCs w:val="20"/>
        </w:rPr>
        <w:t>pelaporannya masih belum tertib (</w:t>
      </w:r>
      <w:r w:rsidRPr="00EC4E45">
        <w:rPr>
          <w:rFonts w:ascii="Segoe UI" w:hAnsi="Segoe UI" w:cs="Segoe UI"/>
          <w:sz w:val="20"/>
          <w:szCs w:val="20"/>
          <w:lang w:val="en-US"/>
        </w:rPr>
        <w:t>di lapangan beberapa barang tidak ditemukan di desa)</w:t>
      </w:r>
      <w:r w:rsidRPr="00EC4E45">
        <w:rPr>
          <w:rFonts w:ascii="Segoe UI" w:hAnsi="Segoe UI" w:cs="Segoe UI"/>
          <w:sz w:val="20"/>
          <w:szCs w:val="20"/>
        </w:rPr>
        <w:t>.  Kegiatan ini dilaksanakan dua (2) kali di (lima belas) 15 kecamatan melalui sosialisasi kepada dua (2) orang perangkat desa dan verifikasi hasil pengisian oleh perangkat desa.</w:t>
      </w:r>
    </w:p>
    <w:p w:rsidR="00966C99" w:rsidRPr="00EC4E45" w:rsidRDefault="00966C99" w:rsidP="00841854">
      <w:pPr>
        <w:pStyle w:val="ListParagraph"/>
        <w:spacing w:after="120" w:line="240" w:lineRule="auto"/>
        <w:jc w:val="both"/>
        <w:rPr>
          <w:rFonts w:ascii="Segoe UI" w:eastAsia="Times New Roman" w:hAnsi="Segoe UI" w:cs="Segoe UI"/>
          <w:sz w:val="20"/>
          <w:szCs w:val="20"/>
          <w:lang w:val="en-US" w:eastAsia="id-ID"/>
        </w:rPr>
      </w:pPr>
    </w:p>
    <w:p w:rsidR="001B07D6" w:rsidRPr="00EC4E45" w:rsidRDefault="001B07D6" w:rsidP="00682E21">
      <w:pPr>
        <w:pStyle w:val="ListParagraph"/>
        <w:numPr>
          <w:ilvl w:val="0"/>
          <w:numId w:val="1"/>
        </w:numPr>
        <w:tabs>
          <w:tab w:val="left" w:pos="851"/>
        </w:tabs>
        <w:spacing w:after="120" w:line="240" w:lineRule="auto"/>
        <w:ind w:left="851" w:hanging="284"/>
        <w:contextualSpacing w:val="0"/>
        <w:rPr>
          <w:rFonts w:ascii="Segoe UI" w:hAnsi="Segoe UI" w:cs="Segoe UI"/>
          <w:b/>
          <w:sz w:val="20"/>
          <w:szCs w:val="20"/>
          <w:lang w:val="en-US"/>
        </w:rPr>
      </w:pPr>
      <w:r w:rsidRPr="00EC4E45">
        <w:rPr>
          <w:rFonts w:ascii="Segoe UI" w:hAnsi="Segoe UI" w:cs="Segoe UI"/>
          <w:b/>
          <w:sz w:val="20"/>
          <w:szCs w:val="20"/>
          <w:lang w:val="en-US"/>
        </w:rPr>
        <w:t xml:space="preserve">Capaian Kinerja </w:t>
      </w:r>
    </w:p>
    <w:p w:rsidR="00032E71" w:rsidRPr="00EC4E45" w:rsidRDefault="001B07D6" w:rsidP="0094702F">
      <w:pPr>
        <w:spacing w:line="240" w:lineRule="auto"/>
        <w:ind w:left="851"/>
        <w:jc w:val="both"/>
        <w:rPr>
          <w:rFonts w:ascii="Segoe UI" w:hAnsi="Segoe UI" w:cs="Segoe UI"/>
          <w:sz w:val="19"/>
          <w:szCs w:val="19"/>
        </w:rPr>
      </w:pPr>
      <w:r w:rsidRPr="00EC4E45">
        <w:rPr>
          <w:rFonts w:ascii="Segoe UI" w:hAnsi="Segoe UI" w:cs="Segoe UI"/>
          <w:sz w:val="20"/>
          <w:szCs w:val="20"/>
          <w:lang w:val="en-US"/>
        </w:rPr>
        <w:t xml:space="preserve">Capaian kinerja urusan </w:t>
      </w:r>
      <w:r w:rsidR="00F832E2" w:rsidRPr="00EC4E45">
        <w:rPr>
          <w:rFonts w:ascii="Segoe UI" w:hAnsi="Segoe UI" w:cs="Segoe UI"/>
          <w:sz w:val="20"/>
          <w:szCs w:val="20"/>
          <w:lang w:val="en-US"/>
        </w:rPr>
        <w:t xml:space="preserve">Statistik tahun </w:t>
      </w:r>
      <w:r w:rsidR="00BE2223" w:rsidRPr="00EC4E45">
        <w:rPr>
          <w:rFonts w:ascii="Segoe UI" w:hAnsi="Segoe UI" w:cs="Segoe UI"/>
          <w:sz w:val="20"/>
          <w:szCs w:val="20"/>
        </w:rPr>
        <w:t>2011</w:t>
      </w:r>
      <w:r w:rsidR="0096387A" w:rsidRPr="00EC4E45">
        <w:rPr>
          <w:rFonts w:ascii="Segoe UI" w:hAnsi="Segoe UI" w:cs="Segoe UI"/>
          <w:sz w:val="20"/>
          <w:szCs w:val="20"/>
        </w:rPr>
        <w:t>-</w:t>
      </w:r>
      <w:r w:rsidR="00F832E2" w:rsidRPr="00EC4E45">
        <w:rPr>
          <w:rFonts w:ascii="Segoe UI" w:hAnsi="Segoe UI" w:cs="Segoe UI"/>
          <w:sz w:val="20"/>
          <w:szCs w:val="20"/>
          <w:lang w:val="en-US"/>
        </w:rPr>
        <w:t>201</w:t>
      </w:r>
      <w:r w:rsidR="0096387A" w:rsidRPr="00EC4E45">
        <w:rPr>
          <w:rFonts w:ascii="Segoe UI" w:hAnsi="Segoe UI" w:cs="Segoe UI"/>
          <w:sz w:val="20"/>
          <w:szCs w:val="20"/>
        </w:rPr>
        <w:t>4</w:t>
      </w:r>
      <w:r w:rsidRPr="00EC4E45">
        <w:rPr>
          <w:rFonts w:ascii="Segoe UI" w:hAnsi="Segoe UI" w:cs="Segoe UI"/>
          <w:sz w:val="20"/>
          <w:szCs w:val="20"/>
          <w:lang w:val="en-US"/>
        </w:rPr>
        <w:t xml:space="preserve"> dapat dilihat pada beberapa indikator sebagai berikut:</w:t>
      </w:r>
    </w:p>
    <w:p w:rsidR="00032E71" w:rsidRPr="00EC4E45" w:rsidRDefault="00EC4E45" w:rsidP="00032E71">
      <w:pPr>
        <w:spacing w:line="240" w:lineRule="auto"/>
        <w:ind w:left="993"/>
        <w:jc w:val="center"/>
        <w:rPr>
          <w:rFonts w:ascii="Segoe UI" w:hAnsi="Segoe UI" w:cs="Segoe UI"/>
          <w:b/>
          <w:sz w:val="19"/>
          <w:szCs w:val="19"/>
        </w:rPr>
      </w:pPr>
      <w:r>
        <w:rPr>
          <w:rFonts w:ascii="Segoe UI" w:hAnsi="Segoe UI" w:cs="Segoe UI"/>
          <w:b/>
          <w:sz w:val="19"/>
          <w:szCs w:val="19"/>
          <w:lang w:val="en-US"/>
        </w:rPr>
        <w:t>Tabel IV</w:t>
      </w:r>
      <w:r w:rsidR="00465CD2" w:rsidRPr="00EC4E45">
        <w:rPr>
          <w:rFonts w:ascii="Segoe UI" w:hAnsi="Segoe UI" w:cs="Segoe UI"/>
          <w:b/>
          <w:sz w:val="19"/>
          <w:szCs w:val="19"/>
          <w:lang w:val="en-US"/>
        </w:rPr>
        <w:t>.B.24.3</w:t>
      </w:r>
    </w:p>
    <w:p w:rsidR="0094702F" w:rsidRPr="00EC4E45" w:rsidRDefault="0094702F" w:rsidP="0094702F">
      <w:pPr>
        <w:spacing w:line="240" w:lineRule="auto"/>
        <w:ind w:left="993"/>
        <w:jc w:val="center"/>
        <w:rPr>
          <w:rFonts w:ascii="Segoe UI" w:hAnsi="Segoe UI" w:cs="Segoe UI"/>
          <w:b/>
          <w:sz w:val="19"/>
          <w:szCs w:val="19"/>
          <w:lang w:val="en-US"/>
        </w:rPr>
      </w:pPr>
      <w:r w:rsidRPr="00EC4E45">
        <w:rPr>
          <w:rFonts w:ascii="Segoe UI" w:hAnsi="Segoe UI" w:cs="Segoe UI"/>
          <w:b/>
          <w:sz w:val="19"/>
          <w:szCs w:val="19"/>
          <w:lang w:val="en-US"/>
        </w:rPr>
        <w:t xml:space="preserve">Capaian Kinerja Urusan Statistik </w:t>
      </w:r>
    </w:p>
    <w:p w:rsidR="00032E71" w:rsidRPr="00EC4E45" w:rsidRDefault="0094702F" w:rsidP="00AD13FE">
      <w:pPr>
        <w:spacing w:line="240" w:lineRule="auto"/>
        <w:ind w:left="993"/>
        <w:jc w:val="center"/>
        <w:rPr>
          <w:rFonts w:ascii="Segoe UI" w:hAnsi="Segoe UI" w:cs="Segoe UI"/>
          <w:b/>
          <w:sz w:val="19"/>
          <w:szCs w:val="19"/>
          <w:lang w:val="en-US"/>
        </w:rPr>
      </w:pPr>
      <w:r w:rsidRPr="00EC4E45">
        <w:rPr>
          <w:rFonts w:ascii="Segoe UI" w:hAnsi="Segoe UI" w:cs="Segoe UI"/>
          <w:b/>
          <w:sz w:val="19"/>
          <w:szCs w:val="19"/>
        </w:rPr>
        <w:t>Berdasarkan IKK Evaluasi Kinerja Penyelenggaraan Pemerintah Daerah (EKPPD)</w:t>
      </w:r>
    </w:p>
    <w:tbl>
      <w:tblPr>
        <w:tblW w:w="6237" w:type="dxa"/>
        <w:tblInd w:w="1809" w:type="dxa"/>
        <w:tblLook w:val="04A0" w:firstRow="1" w:lastRow="0" w:firstColumn="1" w:lastColumn="0" w:noHBand="0" w:noVBand="1"/>
      </w:tblPr>
      <w:tblGrid>
        <w:gridCol w:w="534"/>
        <w:gridCol w:w="1758"/>
        <w:gridCol w:w="980"/>
        <w:gridCol w:w="993"/>
        <w:gridCol w:w="992"/>
        <w:gridCol w:w="980"/>
      </w:tblGrid>
      <w:tr w:rsidR="00BE2223" w:rsidRPr="00EC4E45" w:rsidTr="00BE2223">
        <w:trPr>
          <w:trHeight w:val="285"/>
        </w:trPr>
        <w:tc>
          <w:tcPr>
            <w:tcW w:w="534" w:type="dxa"/>
            <w:vMerge w:val="restart"/>
            <w:tcBorders>
              <w:top w:val="single" w:sz="4" w:space="0" w:color="auto"/>
              <w:left w:val="single" w:sz="4" w:space="0" w:color="auto"/>
              <w:right w:val="single" w:sz="4" w:space="0" w:color="auto"/>
            </w:tcBorders>
            <w:vAlign w:val="center"/>
          </w:tcPr>
          <w:p w:rsidR="00BE2223" w:rsidRPr="00EC4E45" w:rsidRDefault="00BE2223" w:rsidP="004C79E5">
            <w:pPr>
              <w:spacing w:line="240" w:lineRule="auto"/>
              <w:jc w:val="center"/>
              <w:rPr>
                <w:rFonts w:ascii="Segoe UI" w:eastAsia="Times New Roman" w:hAnsi="Segoe UI" w:cs="Segoe UI"/>
                <w:b/>
                <w:color w:val="000000"/>
                <w:sz w:val="19"/>
                <w:szCs w:val="19"/>
              </w:rPr>
            </w:pPr>
            <w:r w:rsidRPr="00EC4E45">
              <w:rPr>
                <w:rFonts w:ascii="Segoe UI" w:eastAsia="Times New Roman" w:hAnsi="Segoe UI" w:cs="Segoe UI"/>
                <w:b/>
                <w:color w:val="000000"/>
                <w:sz w:val="19"/>
                <w:szCs w:val="19"/>
              </w:rPr>
              <w:t>No.</w:t>
            </w:r>
          </w:p>
        </w:tc>
        <w:tc>
          <w:tcPr>
            <w:tcW w:w="1758" w:type="dxa"/>
            <w:vMerge w:val="restart"/>
            <w:tcBorders>
              <w:top w:val="single" w:sz="4" w:space="0" w:color="auto"/>
              <w:left w:val="single" w:sz="4" w:space="0" w:color="auto"/>
              <w:right w:val="single" w:sz="4" w:space="0" w:color="auto"/>
            </w:tcBorders>
            <w:vAlign w:val="center"/>
          </w:tcPr>
          <w:p w:rsidR="00BE2223" w:rsidRPr="00EC4E45" w:rsidRDefault="00BE2223" w:rsidP="00BE2223">
            <w:pPr>
              <w:spacing w:line="240" w:lineRule="auto"/>
              <w:jc w:val="center"/>
              <w:rPr>
                <w:rFonts w:ascii="Segoe UI" w:eastAsia="Times New Roman" w:hAnsi="Segoe UI" w:cs="Segoe UI"/>
                <w:b/>
                <w:color w:val="000000"/>
                <w:sz w:val="19"/>
                <w:szCs w:val="19"/>
                <w:lang w:val="en-US"/>
              </w:rPr>
            </w:pPr>
            <w:r w:rsidRPr="00EC4E45">
              <w:rPr>
                <w:rFonts w:ascii="Segoe UI" w:eastAsia="Times New Roman" w:hAnsi="Segoe UI" w:cs="Segoe UI"/>
                <w:b/>
                <w:color w:val="000000"/>
                <w:sz w:val="19"/>
                <w:szCs w:val="19"/>
                <w:lang w:val="en-US"/>
              </w:rPr>
              <w:t>Indikator</w:t>
            </w:r>
          </w:p>
        </w:tc>
        <w:tc>
          <w:tcPr>
            <w:tcW w:w="3945" w:type="dxa"/>
            <w:gridSpan w:val="4"/>
            <w:tcBorders>
              <w:top w:val="single" w:sz="4" w:space="0" w:color="auto"/>
              <w:left w:val="single" w:sz="4" w:space="0" w:color="auto"/>
              <w:bottom w:val="single" w:sz="4" w:space="0" w:color="auto"/>
              <w:right w:val="single" w:sz="4" w:space="0" w:color="auto"/>
            </w:tcBorders>
          </w:tcPr>
          <w:p w:rsidR="00BE2223" w:rsidRPr="00EC4E45" w:rsidRDefault="00BE2223" w:rsidP="004C79E5">
            <w:pPr>
              <w:spacing w:line="240" w:lineRule="auto"/>
              <w:jc w:val="center"/>
              <w:rPr>
                <w:rFonts w:ascii="Segoe UI" w:eastAsia="Times New Roman" w:hAnsi="Segoe UI" w:cs="Segoe UI"/>
                <w:b/>
                <w:color w:val="000000"/>
                <w:sz w:val="19"/>
                <w:szCs w:val="19"/>
              </w:rPr>
            </w:pPr>
            <w:r w:rsidRPr="00EC4E45">
              <w:rPr>
                <w:rFonts w:ascii="Segoe UI" w:eastAsia="Times New Roman" w:hAnsi="Segoe UI" w:cs="Segoe UI"/>
                <w:b/>
                <w:color w:val="000000"/>
                <w:sz w:val="19"/>
                <w:szCs w:val="19"/>
                <w:lang w:val="en-US"/>
              </w:rPr>
              <w:t>Capaian kinerja</w:t>
            </w:r>
          </w:p>
        </w:tc>
      </w:tr>
      <w:tr w:rsidR="00BE2223" w:rsidRPr="00EC4E45" w:rsidTr="00BE2223">
        <w:trPr>
          <w:trHeight w:val="285"/>
        </w:trPr>
        <w:tc>
          <w:tcPr>
            <w:tcW w:w="534" w:type="dxa"/>
            <w:vMerge/>
            <w:tcBorders>
              <w:left w:val="single" w:sz="4" w:space="0" w:color="auto"/>
              <w:bottom w:val="single" w:sz="4" w:space="0" w:color="auto"/>
              <w:right w:val="single" w:sz="4" w:space="0" w:color="auto"/>
            </w:tcBorders>
            <w:vAlign w:val="center"/>
          </w:tcPr>
          <w:p w:rsidR="00BE2223" w:rsidRPr="00EC4E45" w:rsidRDefault="00BE2223" w:rsidP="004C79E5">
            <w:pPr>
              <w:spacing w:line="240" w:lineRule="auto"/>
              <w:jc w:val="center"/>
              <w:rPr>
                <w:rFonts w:ascii="Segoe UI" w:eastAsia="Times New Roman" w:hAnsi="Segoe UI" w:cs="Segoe UI"/>
                <w:b/>
                <w:color w:val="000000"/>
                <w:sz w:val="19"/>
                <w:szCs w:val="19"/>
                <w:lang w:val="en-US"/>
              </w:rPr>
            </w:pPr>
          </w:p>
        </w:tc>
        <w:tc>
          <w:tcPr>
            <w:tcW w:w="1758" w:type="dxa"/>
            <w:vMerge/>
            <w:tcBorders>
              <w:left w:val="single" w:sz="4" w:space="0" w:color="auto"/>
              <w:bottom w:val="single" w:sz="4" w:space="0" w:color="auto"/>
              <w:right w:val="single" w:sz="4" w:space="0" w:color="auto"/>
            </w:tcBorders>
            <w:vAlign w:val="center"/>
          </w:tcPr>
          <w:p w:rsidR="00BE2223" w:rsidRPr="00EC4E45" w:rsidRDefault="00BE2223" w:rsidP="004C79E5">
            <w:pPr>
              <w:spacing w:line="240" w:lineRule="auto"/>
              <w:rPr>
                <w:rFonts w:ascii="Segoe UI" w:eastAsia="Times New Roman" w:hAnsi="Segoe UI" w:cs="Segoe UI"/>
                <w:b/>
                <w:color w:val="000000"/>
                <w:sz w:val="19"/>
                <w:szCs w:val="19"/>
                <w:lang w:val="en-US"/>
              </w:rPr>
            </w:pPr>
          </w:p>
        </w:tc>
        <w:tc>
          <w:tcPr>
            <w:tcW w:w="980" w:type="dxa"/>
            <w:tcBorders>
              <w:top w:val="single" w:sz="4" w:space="0" w:color="auto"/>
              <w:left w:val="single" w:sz="4" w:space="0" w:color="auto"/>
              <w:bottom w:val="single" w:sz="4" w:space="0" w:color="auto"/>
              <w:right w:val="single" w:sz="4" w:space="0" w:color="auto"/>
            </w:tcBorders>
          </w:tcPr>
          <w:p w:rsidR="00BE2223" w:rsidRPr="00EC4E45" w:rsidRDefault="00BE2223" w:rsidP="004C79E5">
            <w:pPr>
              <w:spacing w:line="240" w:lineRule="auto"/>
              <w:jc w:val="center"/>
              <w:rPr>
                <w:rFonts w:ascii="Segoe UI" w:eastAsia="Times New Roman" w:hAnsi="Segoe UI" w:cs="Segoe UI"/>
                <w:b/>
                <w:color w:val="000000"/>
                <w:sz w:val="19"/>
                <w:szCs w:val="19"/>
              </w:rPr>
            </w:pPr>
            <w:r w:rsidRPr="00EC4E45">
              <w:rPr>
                <w:rFonts w:ascii="Segoe UI" w:eastAsia="Times New Roman" w:hAnsi="Segoe UI" w:cs="Segoe UI"/>
                <w:b/>
                <w:color w:val="000000"/>
                <w:sz w:val="19"/>
                <w:szCs w:val="19"/>
              </w:rPr>
              <w:t>2011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BE2223" w:rsidRPr="00EC4E45" w:rsidRDefault="00BE2223" w:rsidP="004C79E5">
            <w:pPr>
              <w:spacing w:line="240" w:lineRule="auto"/>
              <w:jc w:val="center"/>
              <w:rPr>
                <w:rFonts w:ascii="Segoe UI" w:eastAsia="Times New Roman" w:hAnsi="Segoe UI" w:cs="Segoe UI"/>
                <w:b/>
                <w:color w:val="000000"/>
                <w:sz w:val="19"/>
                <w:szCs w:val="19"/>
              </w:rPr>
            </w:pPr>
            <w:r w:rsidRPr="00EC4E45">
              <w:rPr>
                <w:rFonts w:ascii="Segoe UI" w:eastAsia="Times New Roman" w:hAnsi="Segoe UI" w:cs="Segoe UI"/>
                <w:b/>
                <w:color w:val="000000"/>
                <w:sz w:val="19"/>
                <w:szCs w:val="19"/>
              </w:rPr>
              <w:t>2012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E2223" w:rsidRPr="00EC4E45" w:rsidRDefault="00BE2223" w:rsidP="004C79E5">
            <w:pPr>
              <w:spacing w:line="240" w:lineRule="auto"/>
              <w:jc w:val="center"/>
              <w:rPr>
                <w:rFonts w:ascii="Segoe UI" w:eastAsia="Times New Roman" w:hAnsi="Segoe UI" w:cs="Segoe UI"/>
                <w:b/>
                <w:color w:val="000000"/>
                <w:sz w:val="19"/>
                <w:szCs w:val="19"/>
              </w:rPr>
            </w:pPr>
            <w:r w:rsidRPr="00EC4E45">
              <w:rPr>
                <w:rFonts w:ascii="Segoe UI" w:eastAsia="Times New Roman" w:hAnsi="Segoe UI" w:cs="Segoe UI"/>
                <w:b/>
                <w:color w:val="000000"/>
                <w:sz w:val="19"/>
                <w:szCs w:val="19"/>
              </w:rPr>
              <w:t>2013</w:t>
            </w:r>
          </w:p>
        </w:tc>
        <w:tc>
          <w:tcPr>
            <w:tcW w:w="980" w:type="dxa"/>
            <w:tcBorders>
              <w:top w:val="nil"/>
              <w:left w:val="nil"/>
              <w:bottom w:val="single" w:sz="4" w:space="0" w:color="auto"/>
              <w:right w:val="single" w:sz="4" w:space="0" w:color="auto"/>
            </w:tcBorders>
          </w:tcPr>
          <w:p w:rsidR="00BE2223" w:rsidRPr="00EC4E45" w:rsidRDefault="00BE2223" w:rsidP="004C79E5">
            <w:pPr>
              <w:spacing w:line="240" w:lineRule="auto"/>
              <w:jc w:val="center"/>
              <w:rPr>
                <w:rFonts w:ascii="Segoe UI" w:eastAsia="Times New Roman" w:hAnsi="Segoe UI" w:cs="Segoe UI"/>
                <w:b/>
                <w:color w:val="000000"/>
                <w:sz w:val="19"/>
                <w:szCs w:val="19"/>
              </w:rPr>
            </w:pPr>
            <w:r w:rsidRPr="00EC4E45">
              <w:rPr>
                <w:rFonts w:ascii="Segoe UI" w:eastAsia="Times New Roman" w:hAnsi="Segoe UI" w:cs="Segoe UI"/>
                <w:b/>
                <w:color w:val="000000"/>
                <w:sz w:val="19"/>
                <w:szCs w:val="19"/>
              </w:rPr>
              <w:t>2014</w:t>
            </w:r>
          </w:p>
        </w:tc>
      </w:tr>
      <w:tr w:rsidR="00BE2223" w:rsidRPr="00EC4E45" w:rsidTr="00BE2223">
        <w:trPr>
          <w:trHeight w:val="454"/>
        </w:trPr>
        <w:tc>
          <w:tcPr>
            <w:tcW w:w="534" w:type="dxa"/>
            <w:tcBorders>
              <w:top w:val="nil"/>
              <w:left w:val="single" w:sz="4" w:space="0" w:color="auto"/>
              <w:bottom w:val="single" w:sz="4" w:space="0" w:color="auto"/>
              <w:right w:val="single" w:sz="4" w:space="0" w:color="auto"/>
            </w:tcBorders>
            <w:shd w:val="clear" w:color="auto" w:fill="auto"/>
            <w:hideMark/>
          </w:tcPr>
          <w:p w:rsidR="00BE2223" w:rsidRPr="00EC4E45" w:rsidRDefault="00BE2223" w:rsidP="004C79E5">
            <w:pPr>
              <w:spacing w:line="240" w:lineRule="auto"/>
              <w:jc w:val="center"/>
              <w:rPr>
                <w:rFonts w:ascii="Segoe UI" w:eastAsia="Times New Roman" w:hAnsi="Segoe UI" w:cs="Segoe UI"/>
                <w:color w:val="000000"/>
                <w:sz w:val="19"/>
                <w:szCs w:val="19"/>
              </w:rPr>
            </w:pPr>
            <w:r w:rsidRPr="00EC4E45">
              <w:rPr>
                <w:rFonts w:ascii="Segoe UI" w:eastAsia="Times New Roman" w:hAnsi="Segoe UI" w:cs="Segoe UI"/>
                <w:color w:val="000000"/>
                <w:sz w:val="19"/>
                <w:szCs w:val="19"/>
                <w:lang w:val="en-US"/>
              </w:rPr>
              <w:t>1</w:t>
            </w:r>
            <w:r w:rsidRPr="00EC4E45">
              <w:rPr>
                <w:rFonts w:ascii="Segoe UI" w:eastAsia="Times New Roman" w:hAnsi="Segoe UI" w:cs="Segoe UI"/>
                <w:color w:val="000000"/>
                <w:sz w:val="19"/>
                <w:szCs w:val="19"/>
              </w:rPr>
              <w:t>.</w:t>
            </w:r>
          </w:p>
        </w:tc>
        <w:tc>
          <w:tcPr>
            <w:tcW w:w="1758" w:type="dxa"/>
            <w:tcBorders>
              <w:top w:val="nil"/>
              <w:left w:val="nil"/>
              <w:bottom w:val="single" w:sz="4" w:space="0" w:color="auto"/>
              <w:right w:val="single" w:sz="4" w:space="0" w:color="auto"/>
            </w:tcBorders>
            <w:shd w:val="clear" w:color="auto" w:fill="auto"/>
            <w:hideMark/>
          </w:tcPr>
          <w:p w:rsidR="00BE2223" w:rsidRPr="00EC4E45" w:rsidRDefault="00BE2223" w:rsidP="004C79E5">
            <w:pPr>
              <w:spacing w:line="240" w:lineRule="auto"/>
              <w:rPr>
                <w:rFonts w:ascii="Segoe UI" w:eastAsia="Times New Roman" w:hAnsi="Segoe UI" w:cs="Segoe UI"/>
                <w:color w:val="000000"/>
                <w:sz w:val="19"/>
                <w:szCs w:val="19"/>
                <w:lang w:val="en-US"/>
              </w:rPr>
            </w:pPr>
            <w:r w:rsidRPr="00EC4E45">
              <w:rPr>
                <w:rFonts w:ascii="Segoe UI" w:eastAsia="Times New Roman" w:hAnsi="Segoe UI" w:cs="Segoe UI"/>
                <w:sz w:val="19"/>
                <w:szCs w:val="19"/>
                <w:lang w:val="en-US"/>
              </w:rPr>
              <w:t>Buku "Kabupaten dalam angka”</w:t>
            </w:r>
          </w:p>
        </w:tc>
        <w:tc>
          <w:tcPr>
            <w:tcW w:w="980" w:type="dxa"/>
            <w:tcBorders>
              <w:top w:val="single" w:sz="4" w:space="0" w:color="auto"/>
              <w:left w:val="single" w:sz="4" w:space="0" w:color="auto"/>
              <w:bottom w:val="single" w:sz="4" w:space="0" w:color="auto"/>
              <w:right w:val="single" w:sz="4" w:space="0" w:color="auto"/>
            </w:tcBorders>
            <w:vAlign w:val="center"/>
          </w:tcPr>
          <w:p w:rsidR="00BE2223" w:rsidRPr="00EC4E45" w:rsidRDefault="00BE2223" w:rsidP="004C79E5">
            <w:pPr>
              <w:spacing w:line="240" w:lineRule="auto"/>
              <w:jc w:val="center"/>
              <w:rPr>
                <w:rFonts w:ascii="Segoe UI" w:eastAsia="Times New Roman" w:hAnsi="Segoe UI" w:cs="Segoe UI"/>
                <w:color w:val="000000"/>
                <w:sz w:val="19"/>
                <w:szCs w:val="19"/>
              </w:rPr>
            </w:pPr>
            <w:r w:rsidRPr="00EC4E45">
              <w:rPr>
                <w:rFonts w:ascii="Segoe UI" w:eastAsia="Times New Roman" w:hAnsi="Segoe UI" w:cs="Segoe UI"/>
                <w:color w:val="000000"/>
                <w:sz w:val="19"/>
                <w:szCs w:val="19"/>
              </w:rPr>
              <w:t>Ada</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223" w:rsidRPr="00EC4E45" w:rsidRDefault="00BE2223" w:rsidP="004C79E5">
            <w:pPr>
              <w:spacing w:line="240" w:lineRule="auto"/>
              <w:jc w:val="center"/>
              <w:rPr>
                <w:rFonts w:ascii="Segoe UI" w:eastAsia="Times New Roman" w:hAnsi="Segoe UI" w:cs="Segoe UI"/>
                <w:color w:val="000000"/>
                <w:sz w:val="19"/>
                <w:szCs w:val="19"/>
                <w:lang w:val="en-US"/>
              </w:rPr>
            </w:pPr>
            <w:r w:rsidRPr="00EC4E45">
              <w:rPr>
                <w:rFonts w:ascii="Segoe UI" w:eastAsia="Times New Roman" w:hAnsi="Segoe UI" w:cs="Segoe UI"/>
                <w:color w:val="000000"/>
                <w:sz w:val="19"/>
                <w:szCs w:val="19"/>
                <w:lang w:val="en-US"/>
              </w:rPr>
              <w:t xml:space="preserve"> Ada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223" w:rsidRPr="00EC4E45" w:rsidRDefault="00BE2223" w:rsidP="004C79E5">
            <w:pPr>
              <w:spacing w:line="240" w:lineRule="auto"/>
              <w:jc w:val="center"/>
              <w:rPr>
                <w:rFonts w:ascii="Segoe UI" w:eastAsia="Times New Roman" w:hAnsi="Segoe UI" w:cs="Segoe UI"/>
                <w:color w:val="000000"/>
                <w:sz w:val="19"/>
                <w:szCs w:val="19"/>
                <w:lang w:val="en-US"/>
              </w:rPr>
            </w:pPr>
            <w:r w:rsidRPr="00EC4E45">
              <w:rPr>
                <w:rFonts w:ascii="Segoe UI" w:eastAsia="Times New Roman" w:hAnsi="Segoe UI" w:cs="Segoe UI"/>
                <w:color w:val="000000"/>
                <w:sz w:val="19"/>
                <w:szCs w:val="19"/>
                <w:lang w:val="en-US"/>
              </w:rPr>
              <w:t>Ada</w:t>
            </w:r>
          </w:p>
        </w:tc>
        <w:tc>
          <w:tcPr>
            <w:tcW w:w="980" w:type="dxa"/>
            <w:tcBorders>
              <w:top w:val="nil"/>
              <w:left w:val="nil"/>
              <w:bottom w:val="single" w:sz="4" w:space="0" w:color="auto"/>
              <w:right w:val="single" w:sz="4" w:space="0" w:color="auto"/>
            </w:tcBorders>
            <w:vAlign w:val="center"/>
          </w:tcPr>
          <w:p w:rsidR="00BE2223" w:rsidRPr="00EC4E45" w:rsidRDefault="00BE2223" w:rsidP="004C79E5">
            <w:pPr>
              <w:spacing w:line="240" w:lineRule="auto"/>
              <w:jc w:val="center"/>
              <w:rPr>
                <w:rFonts w:ascii="Segoe UI" w:eastAsia="Times New Roman" w:hAnsi="Segoe UI" w:cs="Segoe UI"/>
                <w:color w:val="000000"/>
                <w:sz w:val="19"/>
                <w:szCs w:val="19"/>
              </w:rPr>
            </w:pPr>
            <w:r w:rsidRPr="00EC4E45">
              <w:rPr>
                <w:rFonts w:ascii="Segoe UI" w:eastAsia="Times New Roman" w:hAnsi="Segoe UI" w:cs="Segoe UI"/>
                <w:color w:val="000000"/>
                <w:sz w:val="19"/>
                <w:szCs w:val="19"/>
              </w:rPr>
              <w:t>Ada</w:t>
            </w:r>
          </w:p>
        </w:tc>
      </w:tr>
      <w:tr w:rsidR="00BE2223" w:rsidRPr="00EC4E45" w:rsidTr="00BE2223">
        <w:trPr>
          <w:trHeight w:val="454"/>
        </w:trPr>
        <w:tc>
          <w:tcPr>
            <w:tcW w:w="534" w:type="dxa"/>
            <w:tcBorders>
              <w:top w:val="nil"/>
              <w:left w:val="single" w:sz="4" w:space="0" w:color="auto"/>
              <w:bottom w:val="single" w:sz="4" w:space="0" w:color="auto"/>
              <w:right w:val="single" w:sz="4" w:space="0" w:color="auto"/>
            </w:tcBorders>
            <w:shd w:val="clear" w:color="auto" w:fill="auto"/>
            <w:hideMark/>
          </w:tcPr>
          <w:p w:rsidR="00BE2223" w:rsidRPr="00EC4E45" w:rsidRDefault="00BE2223" w:rsidP="004C79E5">
            <w:pPr>
              <w:spacing w:line="240" w:lineRule="auto"/>
              <w:jc w:val="center"/>
              <w:rPr>
                <w:rFonts w:ascii="Segoe UI" w:eastAsia="Times New Roman" w:hAnsi="Segoe UI" w:cs="Segoe UI"/>
                <w:color w:val="000000"/>
                <w:sz w:val="19"/>
                <w:szCs w:val="19"/>
              </w:rPr>
            </w:pPr>
            <w:r w:rsidRPr="00EC4E45">
              <w:rPr>
                <w:rFonts w:ascii="Segoe UI" w:eastAsia="Times New Roman" w:hAnsi="Segoe UI" w:cs="Segoe UI"/>
                <w:color w:val="000000"/>
                <w:sz w:val="19"/>
                <w:szCs w:val="19"/>
                <w:lang w:val="en-US"/>
              </w:rPr>
              <w:t>2</w:t>
            </w:r>
            <w:r w:rsidRPr="00EC4E45">
              <w:rPr>
                <w:rFonts w:ascii="Segoe UI" w:eastAsia="Times New Roman" w:hAnsi="Segoe UI" w:cs="Segoe UI"/>
                <w:color w:val="000000"/>
                <w:sz w:val="19"/>
                <w:szCs w:val="19"/>
              </w:rPr>
              <w:t>.</w:t>
            </w:r>
          </w:p>
        </w:tc>
        <w:tc>
          <w:tcPr>
            <w:tcW w:w="1758" w:type="dxa"/>
            <w:tcBorders>
              <w:top w:val="nil"/>
              <w:left w:val="nil"/>
              <w:bottom w:val="single" w:sz="4" w:space="0" w:color="auto"/>
              <w:right w:val="single" w:sz="4" w:space="0" w:color="auto"/>
            </w:tcBorders>
            <w:shd w:val="clear" w:color="auto" w:fill="auto"/>
            <w:hideMark/>
          </w:tcPr>
          <w:p w:rsidR="00BE2223" w:rsidRPr="00EC4E45" w:rsidRDefault="00BE2223" w:rsidP="004C79E5">
            <w:pPr>
              <w:spacing w:line="240" w:lineRule="auto"/>
              <w:rPr>
                <w:rFonts w:ascii="Segoe UI" w:eastAsia="Times New Roman" w:hAnsi="Segoe UI" w:cs="Segoe UI"/>
                <w:color w:val="000000"/>
                <w:sz w:val="19"/>
                <w:szCs w:val="19"/>
                <w:lang w:val="en-US"/>
              </w:rPr>
            </w:pPr>
            <w:r w:rsidRPr="00EC4E45">
              <w:rPr>
                <w:rFonts w:ascii="Segoe UI" w:eastAsia="Times New Roman" w:hAnsi="Segoe UI" w:cs="Segoe UI"/>
                <w:sz w:val="19"/>
                <w:szCs w:val="19"/>
                <w:lang w:val="en-US"/>
              </w:rPr>
              <w:t>Buku ”PDRB Kabupaten”</w:t>
            </w:r>
          </w:p>
        </w:tc>
        <w:tc>
          <w:tcPr>
            <w:tcW w:w="980" w:type="dxa"/>
            <w:tcBorders>
              <w:top w:val="single" w:sz="4" w:space="0" w:color="auto"/>
              <w:left w:val="single" w:sz="4" w:space="0" w:color="auto"/>
              <w:bottom w:val="single" w:sz="4" w:space="0" w:color="auto"/>
              <w:right w:val="single" w:sz="4" w:space="0" w:color="auto"/>
            </w:tcBorders>
            <w:vAlign w:val="center"/>
          </w:tcPr>
          <w:p w:rsidR="00BE2223" w:rsidRPr="00EC4E45" w:rsidRDefault="00BE2223" w:rsidP="004C79E5">
            <w:pPr>
              <w:spacing w:line="240" w:lineRule="auto"/>
              <w:jc w:val="center"/>
              <w:rPr>
                <w:rFonts w:ascii="Segoe UI" w:eastAsia="Times New Roman" w:hAnsi="Segoe UI" w:cs="Segoe UI"/>
                <w:color w:val="000000"/>
                <w:sz w:val="19"/>
                <w:szCs w:val="19"/>
              </w:rPr>
            </w:pPr>
            <w:r w:rsidRPr="00EC4E45">
              <w:rPr>
                <w:rFonts w:ascii="Segoe UI" w:eastAsia="Times New Roman" w:hAnsi="Segoe UI" w:cs="Segoe UI"/>
                <w:color w:val="000000"/>
                <w:sz w:val="19"/>
                <w:szCs w:val="19"/>
              </w:rPr>
              <w:t>Ada</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223" w:rsidRPr="00EC4E45" w:rsidRDefault="00BE2223" w:rsidP="004C79E5">
            <w:pPr>
              <w:spacing w:line="240" w:lineRule="auto"/>
              <w:jc w:val="center"/>
              <w:rPr>
                <w:rFonts w:ascii="Segoe UI" w:eastAsia="Times New Roman" w:hAnsi="Segoe UI" w:cs="Segoe UI"/>
                <w:color w:val="000000"/>
                <w:sz w:val="19"/>
                <w:szCs w:val="19"/>
                <w:lang w:val="en-US"/>
              </w:rPr>
            </w:pPr>
            <w:r w:rsidRPr="00EC4E45">
              <w:rPr>
                <w:rFonts w:ascii="Segoe UI" w:eastAsia="Times New Roman" w:hAnsi="Segoe UI" w:cs="Segoe UI"/>
                <w:color w:val="000000"/>
                <w:sz w:val="19"/>
                <w:szCs w:val="19"/>
                <w:lang w:val="en-US"/>
              </w:rPr>
              <w:t>Ada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223" w:rsidRPr="00EC4E45" w:rsidRDefault="00BE2223" w:rsidP="004C79E5">
            <w:pPr>
              <w:spacing w:line="240" w:lineRule="auto"/>
              <w:jc w:val="center"/>
              <w:rPr>
                <w:rFonts w:ascii="Segoe UI" w:eastAsia="Times New Roman" w:hAnsi="Segoe UI" w:cs="Segoe UI"/>
                <w:color w:val="000000"/>
                <w:sz w:val="19"/>
                <w:szCs w:val="19"/>
                <w:lang w:val="en-US"/>
              </w:rPr>
            </w:pPr>
            <w:r w:rsidRPr="00EC4E45">
              <w:rPr>
                <w:rFonts w:ascii="Segoe UI" w:eastAsia="Times New Roman" w:hAnsi="Segoe UI" w:cs="Segoe UI"/>
                <w:color w:val="000000"/>
                <w:sz w:val="19"/>
                <w:szCs w:val="19"/>
                <w:lang w:val="en-US"/>
              </w:rPr>
              <w:t> Ada</w:t>
            </w:r>
          </w:p>
        </w:tc>
        <w:tc>
          <w:tcPr>
            <w:tcW w:w="980" w:type="dxa"/>
            <w:tcBorders>
              <w:top w:val="nil"/>
              <w:left w:val="nil"/>
              <w:bottom w:val="single" w:sz="4" w:space="0" w:color="auto"/>
              <w:right w:val="single" w:sz="4" w:space="0" w:color="auto"/>
            </w:tcBorders>
            <w:vAlign w:val="center"/>
          </w:tcPr>
          <w:p w:rsidR="00BE2223" w:rsidRPr="00EC4E45" w:rsidRDefault="00BE2223" w:rsidP="004C79E5">
            <w:pPr>
              <w:spacing w:line="240" w:lineRule="auto"/>
              <w:jc w:val="center"/>
              <w:rPr>
                <w:rFonts w:ascii="Segoe UI" w:eastAsia="Times New Roman" w:hAnsi="Segoe UI" w:cs="Segoe UI"/>
                <w:color w:val="000000"/>
                <w:sz w:val="19"/>
                <w:szCs w:val="19"/>
              </w:rPr>
            </w:pPr>
            <w:r w:rsidRPr="00EC4E45">
              <w:rPr>
                <w:rFonts w:ascii="Segoe UI" w:eastAsia="Times New Roman" w:hAnsi="Segoe UI" w:cs="Segoe UI"/>
                <w:color w:val="000000"/>
                <w:sz w:val="19"/>
                <w:szCs w:val="19"/>
              </w:rPr>
              <w:t>Ada</w:t>
            </w:r>
          </w:p>
        </w:tc>
      </w:tr>
      <w:tr w:rsidR="00BE2223" w:rsidRPr="00EC4E45" w:rsidTr="00BE2223">
        <w:trPr>
          <w:trHeight w:val="454"/>
        </w:trPr>
        <w:tc>
          <w:tcPr>
            <w:tcW w:w="534" w:type="dxa"/>
            <w:tcBorders>
              <w:top w:val="nil"/>
              <w:left w:val="single" w:sz="4" w:space="0" w:color="auto"/>
              <w:bottom w:val="single" w:sz="4" w:space="0" w:color="auto"/>
              <w:right w:val="single" w:sz="4" w:space="0" w:color="auto"/>
            </w:tcBorders>
            <w:shd w:val="clear" w:color="auto" w:fill="auto"/>
            <w:hideMark/>
          </w:tcPr>
          <w:p w:rsidR="00BE2223" w:rsidRPr="00EC4E45" w:rsidRDefault="00BE2223" w:rsidP="004C79E5">
            <w:pPr>
              <w:spacing w:line="240" w:lineRule="auto"/>
              <w:jc w:val="center"/>
              <w:rPr>
                <w:rFonts w:ascii="Segoe UI" w:eastAsia="Times New Roman" w:hAnsi="Segoe UI" w:cs="Segoe UI"/>
                <w:color w:val="000000"/>
                <w:sz w:val="19"/>
                <w:szCs w:val="19"/>
              </w:rPr>
            </w:pPr>
            <w:r w:rsidRPr="00EC4E45">
              <w:rPr>
                <w:rFonts w:ascii="Segoe UI" w:eastAsia="Times New Roman" w:hAnsi="Segoe UI" w:cs="Segoe UI"/>
                <w:color w:val="000000"/>
                <w:sz w:val="19"/>
                <w:szCs w:val="19"/>
              </w:rPr>
              <w:t>3.</w:t>
            </w:r>
          </w:p>
        </w:tc>
        <w:tc>
          <w:tcPr>
            <w:tcW w:w="1758" w:type="dxa"/>
            <w:tcBorders>
              <w:top w:val="nil"/>
              <w:left w:val="nil"/>
              <w:bottom w:val="single" w:sz="4" w:space="0" w:color="auto"/>
              <w:right w:val="single" w:sz="4" w:space="0" w:color="auto"/>
            </w:tcBorders>
            <w:shd w:val="clear" w:color="auto" w:fill="auto"/>
            <w:hideMark/>
          </w:tcPr>
          <w:p w:rsidR="00BE2223" w:rsidRPr="00EC4E45" w:rsidRDefault="00BE2223" w:rsidP="004C79E5">
            <w:pPr>
              <w:spacing w:line="240" w:lineRule="auto"/>
              <w:rPr>
                <w:rFonts w:ascii="Segoe UI" w:eastAsia="Times New Roman" w:hAnsi="Segoe UI" w:cs="Segoe UI"/>
                <w:sz w:val="19"/>
                <w:szCs w:val="19"/>
                <w:lang w:val="en-US"/>
              </w:rPr>
            </w:pPr>
            <w:r w:rsidRPr="00EC4E45">
              <w:rPr>
                <w:rFonts w:ascii="Segoe UI" w:eastAsia="Times New Roman" w:hAnsi="Segoe UI" w:cs="Segoe UI"/>
                <w:sz w:val="19"/>
                <w:szCs w:val="19"/>
                <w:lang w:eastAsia="id-ID"/>
              </w:rPr>
              <w:t>Buku “Statistik Daerah”</w:t>
            </w:r>
          </w:p>
        </w:tc>
        <w:tc>
          <w:tcPr>
            <w:tcW w:w="980" w:type="dxa"/>
            <w:tcBorders>
              <w:top w:val="single" w:sz="4" w:space="0" w:color="auto"/>
              <w:left w:val="single" w:sz="4" w:space="0" w:color="auto"/>
              <w:bottom w:val="single" w:sz="4" w:space="0" w:color="auto"/>
              <w:right w:val="single" w:sz="4" w:space="0" w:color="auto"/>
            </w:tcBorders>
            <w:vAlign w:val="center"/>
          </w:tcPr>
          <w:p w:rsidR="00BE2223" w:rsidRPr="00EC4E45" w:rsidRDefault="00BE2223" w:rsidP="004C79E5">
            <w:pPr>
              <w:spacing w:line="240" w:lineRule="auto"/>
              <w:jc w:val="center"/>
              <w:rPr>
                <w:rFonts w:ascii="Segoe UI" w:eastAsia="Times New Roman" w:hAnsi="Segoe UI" w:cs="Segoe UI"/>
                <w:color w:val="000000"/>
                <w:sz w:val="19"/>
                <w:szCs w:val="19"/>
              </w:rPr>
            </w:pPr>
            <w:r w:rsidRPr="00EC4E45">
              <w:rPr>
                <w:rFonts w:ascii="Segoe UI" w:eastAsia="Times New Roman" w:hAnsi="Segoe UI" w:cs="Segoe UI"/>
                <w:color w:val="000000"/>
                <w:sz w:val="19"/>
                <w:szCs w:val="19"/>
              </w:rPr>
              <w:t>Tidak ada</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223" w:rsidRPr="00EC4E45" w:rsidRDefault="00BE2223" w:rsidP="004C79E5">
            <w:pPr>
              <w:spacing w:line="240" w:lineRule="auto"/>
              <w:jc w:val="center"/>
              <w:rPr>
                <w:rFonts w:ascii="Segoe UI" w:eastAsia="Times New Roman" w:hAnsi="Segoe UI" w:cs="Segoe UI"/>
                <w:color w:val="000000"/>
                <w:sz w:val="19"/>
                <w:szCs w:val="19"/>
                <w:lang w:val="en-US"/>
              </w:rPr>
            </w:pPr>
            <w:r w:rsidRPr="00EC4E45">
              <w:rPr>
                <w:rFonts w:ascii="Segoe UI" w:eastAsia="Times New Roman" w:hAnsi="Segoe UI" w:cs="Segoe UI"/>
                <w:color w:val="000000"/>
                <w:sz w:val="19"/>
                <w:szCs w:val="19"/>
                <w:lang w:val="en-US"/>
              </w:rPr>
              <w:t>Ada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223" w:rsidRPr="00EC4E45" w:rsidRDefault="00BE2223" w:rsidP="004C79E5">
            <w:pPr>
              <w:spacing w:line="240" w:lineRule="auto"/>
              <w:jc w:val="center"/>
              <w:rPr>
                <w:rFonts w:ascii="Segoe UI" w:eastAsia="Times New Roman" w:hAnsi="Segoe UI" w:cs="Segoe UI"/>
                <w:color w:val="000000"/>
                <w:sz w:val="19"/>
                <w:szCs w:val="19"/>
                <w:lang w:val="en-US"/>
              </w:rPr>
            </w:pPr>
            <w:r w:rsidRPr="00EC4E45">
              <w:rPr>
                <w:rFonts w:ascii="Segoe UI" w:eastAsia="Times New Roman" w:hAnsi="Segoe UI" w:cs="Segoe UI"/>
                <w:color w:val="000000"/>
                <w:sz w:val="19"/>
                <w:szCs w:val="19"/>
                <w:lang w:val="en-US"/>
              </w:rPr>
              <w:t> Ada</w:t>
            </w:r>
          </w:p>
        </w:tc>
        <w:tc>
          <w:tcPr>
            <w:tcW w:w="980" w:type="dxa"/>
            <w:tcBorders>
              <w:top w:val="nil"/>
              <w:left w:val="nil"/>
              <w:bottom w:val="single" w:sz="4" w:space="0" w:color="auto"/>
              <w:right w:val="single" w:sz="4" w:space="0" w:color="auto"/>
            </w:tcBorders>
            <w:vAlign w:val="center"/>
          </w:tcPr>
          <w:p w:rsidR="00BE2223" w:rsidRPr="00EC4E45" w:rsidRDefault="00BE2223" w:rsidP="004C79E5">
            <w:pPr>
              <w:spacing w:line="240" w:lineRule="auto"/>
              <w:jc w:val="center"/>
              <w:rPr>
                <w:rFonts w:ascii="Segoe UI" w:eastAsia="Times New Roman" w:hAnsi="Segoe UI" w:cs="Segoe UI"/>
                <w:color w:val="000000"/>
                <w:sz w:val="19"/>
                <w:szCs w:val="19"/>
              </w:rPr>
            </w:pPr>
            <w:r w:rsidRPr="00EC4E45">
              <w:rPr>
                <w:rFonts w:ascii="Segoe UI" w:eastAsia="Times New Roman" w:hAnsi="Segoe UI" w:cs="Segoe UI"/>
                <w:color w:val="000000"/>
                <w:sz w:val="19"/>
                <w:szCs w:val="19"/>
              </w:rPr>
              <w:t>Ada</w:t>
            </w:r>
          </w:p>
        </w:tc>
      </w:tr>
      <w:tr w:rsidR="00BE2223" w:rsidRPr="00EC4E45" w:rsidTr="00BE2223">
        <w:trPr>
          <w:trHeight w:val="454"/>
        </w:trPr>
        <w:tc>
          <w:tcPr>
            <w:tcW w:w="534" w:type="dxa"/>
            <w:tcBorders>
              <w:top w:val="nil"/>
              <w:left w:val="single" w:sz="4" w:space="0" w:color="auto"/>
              <w:bottom w:val="single" w:sz="4" w:space="0" w:color="auto"/>
              <w:right w:val="single" w:sz="4" w:space="0" w:color="auto"/>
            </w:tcBorders>
            <w:shd w:val="clear" w:color="auto" w:fill="auto"/>
            <w:hideMark/>
          </w:tcPr>
          <w:p w:rsidR="00BE2223" w:rsidRPr="00EC4E45" w:rsidRDefault="00BE2223" w:rsidP="004C79E5">
            <w:pPr>
              <w:spacing w:line="240" w:lineRule="auto"/>
              <w:jc w:val="center"/>
              <w:rPr>
                <w:rFonts w:ascii="Segoe UI" w:eastAsia="Times New Roman" w:hAnsi="Segoe UI" w:cs="Segoe UI"/>
                <w:color w:val="000000"/>
                <w:sz w:val="19"/>
                <w:szCs w:val="19"/>
              </w:rPr>
            </w:pPr>
            <w:r w:rsidRPr="00EC4E45">
              <w:rPr>
                <w:rFonts w:ascii="Segoe UI" w:eastAsia="Times New Roman" w:hAnsi="Segoe UI" w:cs="Segoe UI"/>
                <w:color w:val="000000"/>
                <w:sz w:val="19"/>
                <w:szCs w:val="19"/>
              </w:rPr>
              <w:t>4.</w:t>
            </w:r>
          </w:p>
        </w:tc>
        <w:tc>
          <w:tcPr>
            <w:tcW w:w="1758" w:type="dxa"/>
            <w:tcBorders>
              <w:top w:val="nil"/>
              <w:left w:val="nil"/>
              <w:bottom w:val="single" w:sz="4" w:space="0" w:color="auto"/>
              <w:right w:val="single" w:sz="4" w:space="0" w:color="auto"/>
            </w:tcBorders>
            <w:shd w:val="clear" w:color="auto" w:fill="auto"/>
            <w:hideMark/>
          </w:tcPr>
          <w:p w:rsidR="00BE2223" w:rsidRPr="00EC4E45" w:rsidRDefault="00BE2223" w:rsidP="004C79E5">
            <w:pPr>
              <w:spacing w:line="240" w:lineRule="auto"/>
              <w:rPr>
                <w:rFonts w:ascii="Segoe UI" w:eastAsia="Times New Roman" w:hAnsi="Segoe UI" w:cs="Segoe UI"/>
                <w:color w:val="000000"/>
                <w:sz w:val="19"/>
                <w:szCs w:val="19"/>
              </w:rPr>
            </w:pPr>
            <w:r w:rsidRPr="00EC4E45">
              <w:rPr>
                <w:rFonts w:ascii="Segoe UI" w:eastAsia="Times New Roman" w:hAnsi="Segoe UI" w:cs="Segoe UI"/>
                <w:color w:val="000000"/>
                <w:sz w:val="19"/>
                <w:szCs w:val="19"/>
              </w:rPr>
              <w:t>Buku “</w:t>
            </w:r>
            <w:r w:rsidRPr="00EC4E45">
              <w:rPr>
                <w:rFonts w:ascii="Segoe UI" w:hAnsi="Segoe UI" w:cs="Segoe UI"/>
                <w:sz w:val="19"/>
                <w:szCs w:val="19"/>
              </w:rPr>
              <w:t>Nilai Tukar Petani”</w:t>
            </w:r>
          </w:p>
        </w:tc>
        <w:tc>
          <w:tcPr>
            <w:tcW w:w="980" w:type="dxa"/>
            <w:tcBorders>
              <w:top w:val="single" w:sz="4" w:space="0" w:color="auto"/>
              <w:left w:val="single" w:sz="4" w:space="0" w:color="auto"/>
              <w:bottom w:val="single" w:sz="4" w:space="0" w:color="auto"/>
              <w:right w:val="single" w:sz="4" w:space="0" w:color="auto"/>
            </w:tcBorders>
            <w:vAlign w:val="center"/>
          </w:tcPr>
          <w:p w:rsidR="00BE2223" w:rsidRPr="00EC4E45" w:rsidRDefault="00BE2223" w:rsidP="004C79E5">
            <w:pPr>
              <w:spacing w:line="240" w:lineRule="auto"/>
              <w:jc w:val="center"/>
              <w:rPr>
                <w:rFonts w:ascii="Segoe UI" w:eastAsia="Times New Roman" w:hAnsi="Segoe UI" w:cs="Segoe UI"/>
                <w:color w:val="000000"/>
                <w:sz w:val="19"/>
                <w:szCs w:val="19"/>
              </w:rPr>
            </w:pPr>
            <w:r w:rsidRPr="00EC4E45">
              <w:rPr>
                <w:rFonts w:ascii="Segoe UI" w:eastAsia="Times New Roman" w:hAnsi="Segoe UI" w:cs="Segoe UI"/>
                <w:color w:val="000000"/>
                <w:sz w:val="19"/>
                <w:szCs w:val="19"/>
              </w:rPr>
              <w:t>Tidak ada</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223" w:rsidRPr="00EC4E45" w:rsidRDefault="00BE2223" w:rsidP="004C79E5">
            <w:pPr>
              <w:spacing w:line="240" w:lineRule="auto"/>
              <w:jc w:val="center"/>
              <w:rPr>
                <w:rFonts w:ascii="Segoe UI" w:eastAsia="Times New Roman" w:hAnsi="Segoe UI" w:cs="Segoe UI"/>
                <w:color w:val="000000"/>
                <w:sz w:val="19"/>
                <w:szCs w:val="19"/>
                <w:lang w:val="en-US"/>
              </w:rPr>
            </w:pPr>
            <w:r w:rsidRPr="00EC4E45">
              <w:rPr>
                <w:rFonts w:ascii="Segoe UI" w:eastAsia="Times New Roman" w:hAnsi="Segoe UI" w:cs="Segoe UI"/>
                <w:color w:val="000000"/>
                <w:sz w:val="19"/>
                <w:szCs w:val="19"/>
              </w:rPr>
              <w:t xml:space="preserve">Tidak </w:t>
            </w:r>
            <w:r w:rsidRPr="00EC4E45">
              <w:rPr>
                <w:rFonts w:ascii="Segoe UI" w:eastAsia="Times New Roman" w:hAnsi="Segoe UI" w:cs="Segoe UI"/>
                <w:color w:val="000000"/>
                <w:sz w:val="19"/>
                <w:szCs w:val="19"/>
                <w:lang w:val="en-US"/>
              </w:rPr>
              <w:t>ada</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E2223" w:rsidRPr="00EC4E45" w:rsidRDefault="00BE2223" w:rsidP="004C79E5">
            <w:pPr>
              <w:spacing w:line="240" w:lineRule="auto"/>
              <w:jc w:val="center"/>
              <w:rPr>
                <w:rFonts w:ascii="Segoe UI" w:eastAsia="Times New Roman" w:hAnsi="Segoe UI" w:cs="Segoe UI"/>
                <w:color w:val="000000"/>
                <w:sz w:val="19"/>
                <w:szCs w:val="19"/>
                <w:lang w:val="en-US"/>
              </w:rPr>
            </w:pPr>
            <w:r w:rsidRPr="00EC4E45">
              <w:rPr>
                <w:rFonts w:ascii="Segoe UI" w:eastAsia="Times New Roman" w:hAnsi="Segoe UI" w:cs="Segoe UI"/>
                <w:color w:val="000000"/>
                <w:sz w:val="19"/>
                <w:szCs w:val="19"/>
                <w:lang w:val="en-US"/>
              </w:rPr>
              <w:t> Ada</w:t>
            </w:r>
          </w:p>
        </w:tc>
        <w:tc>
          <w:tcPr>
            <w:tcW w:w="980" w:type="dxa"/>
            <w:tcBorders>
              <w:top w:val="nil"/>
              <w:left w:val="nil"/>
              <w:bottom w:val="single" w:sz="4" w:space="0" w:color="auto"/>
              <w:right w:val="single" w:sz="4" w:space="0" w:color="auto"/>
            </w:tcBorders>
            <w:vAlign w:val="center"/>
          </w:tcPr>
          <w:p w:rsidR="00BE2223" w:rsidRPr="00EC4E45" w:rsidRDefault="00BE2223" w:rsidP="004C79E5">
            <w:pPr>
              <w:spacing w:line="240" w:lineRule="auto"/>
              <w:jc w:val="center"/>
              <w:rPr>
                <w:rFonts w:ascii="Segoe UI" w:eastAsia="Times New Roman" w:hAnsi="Segoe UI" w:cs="Segoe UI"/>
                <w:color w:val="000000"/>
                <w:sz w:val="19"/>
                <w:szCs w:val="19"/>
              </w:rPr>
            </w:pPr>
            <w:r w:rsidRPr="00EC4E45">
              <w:rPr>
                <w:rFonts w:ascii="Segoe UI" w:eastAsia="Times New Roman" w:hAnsi="Segoe UI" w:cs="Segoe UI"/>
                <w:color w:val="000000"/>
                <w:sz w:val="19"/>
                <w:szCs w:val="19"/>
              </w:rPr>
              <w:t>Ada</w:t>
            </w:r>
          </w:p>
        </w:tc>
      </w:tr>
    </w:tbl>
    <w:p w:rsidR="001F36E7" w:rsidRPr="00EC4E45" w:rsidRDefault="00032E71" w:rsidP="00465CD2">
      <w:pPr>
        <w:pStyle w:val="ListParagraph"/>
        <w:autoSpaceDE w:val="0"/>
        <w:autoSpaceDN w:val="0"/>
        <w:adjustRightInd w:val="0"/>
        <w:spacing w:after="120" w:line="240" w:lineRule="auto"/>
        <w:ind w:left="851" w:firstLine="850"/>
        <w:contextualSpacing w:val="0"/>
        <w:rPr>
          <w:rFonts w:ascii="Segoe UI" w:hAnsi="Segoe UI" w:cs="Segoe UI"/>
          <w:sz w:val="20"/>
          <w:szCs w:val="20"/>
        </w:rPr>
      </w:pPr>
      <w:r w:rsidRPr="00EC4E45">
        <w:rPr>
          <w:rFonts w:ascii="Segoe UI" w:hAnsi="Segoe UI" w:cs="Segoe UI"/>
          <w:i/>
          <w:sz w:val="18"/>
          <w:szCs w:val="18"/>
          <w:lang w:val="en-US"/>
        </w:rPr>
        <w:t xml:space="preserve">Sumber : </w:t>
      </w:r>
      <w:r w:rsidRPr="00EC4E45">
        <w:rPr>
          <w:rFonts w:ascii="Segoe UI" w:hAnsi="Segoe UI" w:cs="Segoe UI"/>
          <w:i/>
          <w:sz w:val="18"/>
          <w:szCs w:val="18"/>
        </w:rPr>
        <w:t>Bappeda</w:t>
      </w:r>
      <w:r w:rsidR="008C71C1" w:rsidRPr="00EC4E45">
        <w:rPr>
          <w:rFonts w:ascii="Segoe UI" w:hAnsi="Segoe UI" w:cs="Segoe UI"/>
          <w:i/>
          <w:sz w:val="18"/>
          <w:szCs w:val="18"/>
        </w:rPr>
        <w:t xml:space="preserve"> Kab. Wonosobo, 2014 </w:t>
      </w:r>
    </w:p>
    <w:p w:rsidR="00715D32" w:rsidRPr="00EC4E45" w:rsidRDefault="00715D32" w:rsidP="0094702F">
      <w:pPr>
        <w:spacing w:line="240" w:lineRule="auto"/>
        <w:ind w:left="993"/>
        <w:jc w:val="center"/>
        <w:rPr>
          <w:rFonts w:ascii="Segoe UI" w:hAnsi="Segoe UI" w:cs="Segoe UI"/>
          <w:b/>
          <w:sz w:val="19"/>
          <w:szCs w:val="19"/>
          <w:lang w:val="en-US"/>
        </w:rPr>
      </w:pPr>
    </w:p>
    <w:p w:rsidR="0094702F" w:rsidRPr="00EC4E45" w:rsidRDefault="00EC4E45" w:rsidP="0094702F">
      <w:pPr>
        <w:spacing w:line="240" w:lineRule="auto"/>
        <w:ind w:left="993"/>
        <w:jc w:val="center"/>
        <w:rPr>
          <w:rFonts w:ascii="Segoe UI" w:hAnsi="Segoe UI" w:cs="Segoe UI"/>
          <w:b/>
          <w:sz w:val="19"/>
          <w:szCs w:val="19"/>
          <w:lang w:val="en-US"/>
        </w:rPr>
      </w:pPr>
      <w:r>
        <w:rPr>
          <w:rFonts w:ascii="Segoe UI" w:hAnsi="Segoe UI" w:cs="Segoe UI"/>
          <w:b/>
          <w:sz w:val="19"/>
          <w:szCs w:val="19"/>
          <w:lang w:val="en-US"/>
        </w:rPr>
        <w:lastRenderedPageBreak/>
        <w:t>Tabel IV</w:t>
      </w:r>
      <w:r w:rsidR="00465CD2" w:rsidRPr="00EC4E45">
        <w:rPr>
          <w:rFonts w:ascii="Segoe UI" w:hAnsi="Segoe UI" w:cs="Segoe UI"/>
          <w:b/>
          <w:sz w:val="19"/>
          <w:szCs w:val="19"/>
          <w:lang w:val="en-US"/>
        </w:rPr>
        <w:t>.B.24.4</w:t>
      </w:r>
    </w:p>
    <w:p w:rsidR="0094702F" w:rsidRPr="00EC4E45" w:rsidRDefault="0094702F" w:rsidP="0094702F">
      <w:pPr>
        <w:spacing w:line="240" w:lineRule="auto"/>
        <w:ind w:left="993"/>
        <w:jc w:val="center"/>
        <w:rPr>
          <w:rFonts w:ascii="Segoe UI" w:hAnsi="Segoe UI" w:cs="Segoe UI"/>
          <w:b/>
          <w:sz w:val="19"/>
          <w:szCs w:val="19"/>
          <w:lang w:val="en-US"/>
        </w:rPr>
      </w:pPr>
      <w:r w:rsidRPr="00EC4E45">
        <w:rPr>
          <w:rFonts w:ascii="Segoe UI" w:hAnsi="Segoe UI" w:cs="Segoe UI"/>
          <w:b/>
          <w:sz w:val="19"/>
          <w:szCs w:val="19"/>
          <w:lang w:val="en-US"/>
        </w:rPr>
        <w:t>Capaian Kinerja Urusan Statistik berdasarkan</w:t>
      </w:r>
    </w:p>
    <w:p w:rsidR="0094702F" w:rsidRPr="00EC4E45" w:rsidRDefault="001F36E7" w:rsidP="00AD13FE">
      <w:pPr>
        <w:spacing w:line="240" w:lineRule="auto"/>
        <w:ind w:left="993"/>
        <w:jc w:val="center"/>
        <w:rPr>
          <w:rFonts w:ascii="Segoe UI" w:hAnsi="Segoe UI" w:cs="Segoe UI"/>
          <w:b/>
          <w:sz w:val="19"/>
          <w:szCs w:val="19"/>
          <w:lang w:val="en-US"/>
        </w:rPr>
      </w:pPr>
      <w:r w:rsidRPr="00EC4E45">
        <w:rPr>
          <w:rFonts w:ascii="Segoe UI" w:hAnsi="Segoe UI" w:cs="Segoe UI"/>
          <w:b/>
          <w:sz w:val="19"/>
          <w:szCs w:val="19"/>
          <w:lang w:val="en-US"/>
        </w:rPr>
        <w:t>Indikator RPJMD 2011</w:t>
      </w:r>
      <w:r w:rsidR="00AD13FE" w:rsidRPr="00EC4E45">
        <w:rPr>
          <w:rFonts w:ascii="Segoe UI" w:hAnsi="Segoe UI" w:cs="Segoe UI"/>
          <w:b/>
          <w:sz w:val="19"/>
          <w:szCs w:val="19"/>
          <w:lang w:val="en-US"/>
        </w:rPr>
        <w:t>-2015</w:t>
      </w:r>
    </w:p>
    <w:tbl>
      <w:tblPr>
        <w:tblW w:w="7789" w:type="dxa"/>
        <w:jc w:val="center"/>
        <w:tblInd w:w="702" w:type="dxa"/>
        <w:tblLook w:val="04A0" w:firstRow="1" w:lastRow="0" w:firstColumn="1" w:lastColumn="0" w:noHBand="0" w:noVBand="1"/>
      </w:tblPr>
      <w:tblGrid>
        <w:gridCol w:w="507"/>
        <w:gridCol w:w="2583"/>
        <w:gridCol w:w="1276"/>
        <w:gridCol w:w="1275"/>
        <w:gridCol w:w="1074"/>
        <w:gridCol w:w="1074"/>
      </w:tblGrid>
      <w:tr w:rsidR="001F36E7" w:rsidRPr="00EC4E45" w:rsidTr="00AD13FE">
        <w:trPr>
          <w:trHeight w:val="441"/>
          <w:jc w:val="center"/>
        </w:trPr>
        <w:tc>
          <w:tcPr>
            <w:tcW w:w="5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36E7" w:rsidRPr="00EC4E45" w:rsidRDefault="001F36E7" w:rsidP="0090438B">
            <w:pPr>
              <w:spacing w:line="240" w:lineRule="auto"/>
              <w:jc w:val="center"/>
              <w:rPr>
                <w:rFonts w:ascii="Segoe UI" w:eastAsia="Times New Roman" w:hAnsi="Segoe UI" w:cs="Segoe UI"/>
                <w:b/>
                <w:color w:val="000000"/>
                <w:sz w:val="19"/>
                <w:szCs w:val="19"/>
                <w:lang w:val="en-US"/>
              </w:rPr>
            </w:pPr>
            <w:r w:rsidRPr="00EC4E45">
              <w:rPr>
                <w:rFonts w:ascii="Segoe UI" w:eastAsia="Times New Roman" w:hAnsi="Segoe UI" w:cs="Segoe UI"/>
                <w:b/>
                <w:color w:val="000000"/>
                <w:sz w:val="19"/>
                <w:szCs w:val="19"/>
                <w:lang w:val="en-US"/>
              </w:rPr>
              <w:t>No</w:t>
            </w:r>
          </w:p>
        </w:tc>
        <w:tc>
          <w:tcPr>
            <w:tcW w:w="25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F36E7" w:rsidRPr="00EC4E45" w:rsidRDefault="001F36E7" w:rsidP="0090438B">
            <w:pPr>
              <w:spacing w:line="240" w:lineRule="auto"/>
              <w:jc w:val="center"/>
              <w:rPr>
                <w:rFonts w:ascii="Segoe UI" w:eastAsia="Times New Roman" w:hAnsi="Segoe UI" w:cs="Segoe UI"/>
                <w:b/>
                <w:color w:val="000000"/>
                <w:sz w:val="19"/>
                <w:szCs w:val="19"/>
                <w:lang w:val="en-US"/>
              </w:rPr>
            </w:pPr>
            <w:r w:rsidRPr="00EC4E45">
              <w:rPr>
                <w:rFonts w:ascii="Segoe UI" w:eastAsia="Times New Roman" w:hAnsi="Segoe UI" w:cs="Segoe UI"/>
                <w:b/>
                <w:color w:val="000000"/>
                <w:sz w:val="19"/>
                <w:szCs w:val="19"/>
                <w:lang w:val="en-US"/>
              </w:rPr>
              <w:t>Indikator Kinerja Pembangunan Daerah</w:t>
            </w:r>
          </w:p>
        </w:tc>
        <w:tc>
          <w:tcPr>
            <w:tcW w:w="4699" w:type="dxa"/>
            <w:gridSpan w:val="4"/>
            <w:tcBorders>
              <w:top w:val="single" w:sz="4" w:space="0" w:color="auto"/>
              <w:left w:val="nil"/>
              <w:bottom w:val="single" w:sz="4" w:space="0" w:color="auto"/>
              <w:right w:val="single" w:sz="4" w:space="0" w:color="auto"/>
            </w:tcBorders>
            <w:shd w:val="clear" w:color="auto" w:fill="auto"/>
            <w:vAlign w:val="center"/>
            <w:hideMark/>
          </w:tcPr>
          <w:p w:rsidR="001F36E7" w:rsidRPr="00EC4E45" w:rsidRDefault="001F36E7" w:rsidP="0090438B">
            <w:pPr>
              <w:spacing w:line="240" w:lineRule="auto"/>
              <w:jc w:val="center"/>
              <w:rPr>
                <w:rFonts w:ascii="Segoe UI" w:eastAsia="Times New Roman" w:hAnsi="Segoe UI" w:cs="Segoe UI"/>
                <w:b/>
                <w:color w:val="000000"/>
                <w:sz w:val="19"/>
                <w:szCs w:val="19"/>
                <w:lang w:val="en-US"/>
              </w:rPr>
            </w:pPr>
            <w:r w:rsidRPr="00EC4E45">
              <w:rPr>
                <w:rFonts w:ascii="Segoe UI" w:eastAsia="Times New Roman" w:hAnsi="Segoe UI" w:cs="Segoe UI"/>
                <w:b/>
                <w:color w:val="000000"/>
                <w:sz w:val="19"/>
                <w:szCs w:val="19"/>
                <w:lang w:val="en-US"/>
              </w:rPr>
              <w:t xml:space="preserve"> Capaian Kinerja </w:t>
            </w:r>
          </w:p>
        </w:tc>
      </w:tr>
      <w:tr w:rsidR="001F36E7" w:rsidRPr="00EC4E45" w:rsidTr="00AD13FE">
        <w:trPr>
          <w:trHeight w:val="285"/>
          <w:jc w:val="center"/>
        </w:trPr>
        <w:tc>
          <w:tcPr>
            <w:tcW w:w="507" w:type="dxa"/>
            <w:vMerge/>
            <w:tcBorders>
              <w:top w:val="single" w:sz="4" w:space="0" w:color="auto"/>
              <w:left w:val="single" w:sz="4" w:space="0" w:color="auto"/>
              <w:bottom w:val="single" w:sz="4" w:space="0" w:color="auto"/>
              <w:right w:val="single" w:sz="4" w:space="0" w:color="auto"/>
            </w:tcBorders>
            <w:vAlign w:val="center"/>
            <w:hideMark/>
          </w:tcPr>
          <w:p w:rsidR="001F36E7" w:rsidRPr="00EC4E45" w:rsidRDefault="001F36E7" w:rsidP="0090438B">
            <w:pPr>
              <w:spacing w:line="240" w:lineRule="auto"/>
              <w:jc w:val="center"/>
              <w:rPr>
                <w:rFonts w:ascii="Segoe UI" w:eastAsia="Times New Roman" w:hAnsi="Segoe UI" w:cs="Segoe UI"/>
                <w:color w:val="000000"/>
                <w:sz w:val="19"/>
                <w:szCs w:val="19"/>
                <w:lang w:val="en-US"/>
              </w:rPr>
            </w:pPr>
          </w:p>
        </w:tc>
        <w:tc>
          <w:tcPr>
            <w:tcW w:w="2583" w:type="dxa"/>
            <w:vMerge/>
            <w:tcBorders>
              <w:top w:val="single" w:sz="4" w:space="0" w:color="auto"/>
              <w:left w:val="single" w:sz="4" w:space="0" w:color="auto"/>
              <w:bottom w:val="single" w:sz="4" w:space="0" w:color="auto"/>
              <w:right w:val="single" w:sz="4" w:space="0" w:color="auto"/>
            </w:tcBorders>
            <w:vAlign w:val="center"/>
            <w:hideMark/>
          </w:tcPr>
          <w:p w:rsidR="001F36E7" w:rsidRPr="00EC4E45" w:rsidRDefault="001F36E7" w:rsidP="0090438B">
            <w:pPr>
              <w:spacing w:line="240" w:lineRule="auto"/>
              <w:rPr>
                <w:rFonts w:ascii="Segoe UI" w:eastAsia="Times New Roman" w:hAnsi="Segoe UI" w:cs="Segoe UI"/>
                <w:color w:val="000000"/>
                <w:sz w:val="19"/>
                <w:szCs w:val="19"/>
                <w:lang w:val="en-US"/>
              </w:rPr>
            </w:pPr>
          </w:p>
        </w:tc>
        <w:tc>
          <w:tcPr>
            <w:tcW w:w="1276" w:type="dxa"/>
            <w:tcBorders>
              <w:top w:val="nil"/>
              <w:left w:val="nil"/>
              <w:bottom w:val="single" w:sz="4" w:space="0" w:color="auto"/>
              <w:right w:val="single" w:sz="4" w:space="0" w:color="auto"/>
            </w:tcBorders>
            <w:shd w:val="clear" w:color="auto" w:fill="auto"/>
            <w:vAlign w:val="center"/>
            <w:hideMark/>
          </w:tcPr>
          <w:p w:rsidR="001F36E7" w:rsidRPr="00EC4E45" w:rsidRDefault="001F36E7" w:rsidP="0090438B">
            <w:pPr>
              <w:spacing w:line="240" w:lineRule="auto"/>
              <w:jc w:val="center"/>
              <w:rPr>
                <w:rFonts w:ascii="Segoe UI" w:eastAsia="Times New Roman" w:hAnsi="Segoe UI" w:cs="Segoe UI"/>
                <w:color w:val="000000"/>
                <w:sz w:val="19"/>
                <w:szCs w:val="19"/>
                <w:lang w:val="en-US"/>
              </w:rPr>
            </w:pPr>
            <w:r w:rsidRPr="00EC4E45">
              <w:rPr>
                <w:rFonts w:ascii="Segoe UI" w:eastAsia="Times New Roman" w:hAnsi="Segoe UI" w:cs="Segoe UI"/>
                <w:color w:val="000000"/>
                <w:sz w:val="19"/>
                <w:szCs w:val="19"/>
                <w:lang w:val="en-US"/>
              </w:rPr>
              <w:t>2011</w:t>
            </w:r>
          </w:p>
        </w:tc>
        <w:tc>
          <w:tcPr>
            <w:tcW w:w="1275" w:type="dxa"/>
            <w:tcBorders>
              <w:top w:val="nil"/>
              <w:left w:val="nil"/>
              <w:bottom w:val="single" w:sz="4" w:space="0" w:color="auto"/>
              <w:right w:val="single" w:sz="4" w:space="0" w:color="auto"/>
            </w:tcBorders>
            <w:shd w:val="clear" w:color="auto" w:fill="auto"/>
            <w:vAlign w:val="center"/>
            <w:hideMark/>
          </w:tcPr>
          <w:p w:rsidR="001F36E7" w:rsidRPr="00EC4E45" w:rsidRDefault="001F36E7" w:rsidP="0090438B">
            <w:pPr>
              <w:spacing w:line="240" w:lineRule="auto"/>
              <w:jc w:val="center"/>
              <w:rPr>
                <w:rFonts w:ascii="Segoe UI" w:eastAsia="Times New Roman" w:hAnsi="Segoe UI" w:cs="Segoe UI"/>
                <w:color w:val="000000"/>
                <w:sz w:val="19"/>
                <w:szCs w:val="19"/>
                <w:lang w:val="en-US"/>
              </w:rPr>
            </w:pPr>
            <w:r w:rsidRPr="00EC4E45">
              <w:rPr>
                <w:rFonts w:ascii="Segoe UI" w:eastAsia="Times New Roman" w:hAnsi="Segoe UI" w:cs="Segoe UI"/>
                <w:color w:val="000000"/>
                <w:sz w:val="19"/>
                <w:szCs w:val="19"/>
                <w:lang w:val="en-US"/>
              </w:rPr>
              <w:t>2012</w:t>
            </w:r>
          </w:p>
        </w:tc>
        <w:tc>
          <w:tcPr>
            <w:tcW w:w="1074" w:type="dxa"/>
            <w:tcBorders>
              <w:top w:val="nil"/>
              <w:left w:val="nil"/>
              <w:bottom w:val="single" w:sz="4" w:space="0" w:color="auto"/>
              <w:right w:val="single" w:sz="4" w:space="0" w:color="auto"/>
            </w:tcBorders>
            <w:vAlign w:val="center"/>
          </w:tcPr>
          <w:p w:rsidR="001F36E7" w:rsidRPr="00EC4E45" w:rsidRDefault="001F36E7" w:rsidP="0090438B">
            <w:pPr>
              <w:spacing w:line="240" w:lineRule="auto"/>
              <w:jc w:val="center"/>
              <w:rPr>
                <w:rFonts w:ascii="Segoe UI" w:eastAsia="Times New Roman" w:hAnsi="Segoe UI" w:cs="Segoe UI"/>
                <w:color w:val="000000"/>
                <w:sz w:val="19"/>
                <w:szCs w:val="19"/>
              </w:rPr>
            </w:pPr>
            <w:r w:rsidRPr="00EC4E45">
              <w:rPr>
                <w:rFonts w:ascii="Segoe UI" w:eastAsia="Times New Roman" w:hAnsi="Segoe UI" w:cs="Segoe UI"/>
                <w:color w:val="000000"/>
                <w:sz w:val="19"/>
                <w:szCs w:val="19"/>
              </w:rPr>
              <w:t>2013</w:t>
            </w:r>
          </w:p>
        </w:tc>
        <w:tc>
          <w:tcPr>
            <w:tcW w:w="1074" w:type="dxa"/>
            <w:tcBorders>
              <w:top w:val="nil"/>
              <w:left w:val="nil"/>
              <w:bottom w:val="single" w:sz="4" w:space="0" w:color="auto"/>
              <w:right w:val="single" w:sz="4" w:space="0" w:color="auto"/>
            </w:tcBorders>
            <w:vAlign w:val="center"/>
          </w:tcPr>
          <w:p w:rsidR="001F36E7" w:rsidRPr="00EC4E45" w:rsidRDefault="001F36E7" w:rsidP="0090438B">
            <w:pPr>
              <w:spacing w:line="240" w:lineRule="auto"/>
              <w:jc w:val="center"/>
              <w:rPr>
                <w:rFonts w:ascii="Segoe UI" w:eastAsia="Times New Roman" w:hAnsi="Segoe UI" w:cs="Segoe UI"/>
                <w:color w:val="000000"/>
                <w:sz w:val="19"/>
                <w:szCs w:val="19"/>
              </w:rPr>
            </w:pPr>
            <w:r w:rsidRPr="00EC4E45">
              <w:rPr>
                <w:rFonts w:ascii="Segoe UI" w:eastAsia="Times New Roman" w:hAnsi="Segoe UI" w:cs="Segoe UI"/>
                <w:color w:val="000000"/>
                <w:sz w:val="19"/>
                <w:szCs w:val="19"/>
              </w:rPr>
              <w:t>2014</w:t>
            </w:r>
          </w:p>
        </w:tc>
      </w:tr>
      <w:tr w:rsidR="001F36E7" w:rsidRPr="00EC4E45" w:rsidTr="00AD13FE">
        <w:trPr>
          <w:trHeight w:val="285"/>
          <w:jc w:val="center"/>
        </w:trPr>
        <w:tc>
          <w:tcPr>
            <w:tcW w:w="507" w:type="dxa"/>
            <w:tcBorders>
              <w:top w:val="nil"/>
              <w:left w:val="single" w:sz="4" w:space="0" w:color="auto"/>
              <w:bottom w:val="single" w:sz="4" w:space="0" w:color="auto"/>
              <w:right w:val="single" w:sz="4" w:space="0" w:color="auto"/>
            </w:tcBorders>
            <w:shd w:val="clear" w:color="auto" w:fill="auto"/>
            <w:hideMark/>
          </w:tcPr>
          <w:p w:rsidR="001F36E7" w:rsidRPr="00EC4E45" w:rsidRDefault="001F36E7" w:rsidP="0090438B">
            <w:pPr>
              <w:spacing w:line="240" w:lineRule="auto"/>
              <w:jc w:val="center"/>
              <w:rPr>
                <w:rFonts w:ascii="Segoe UI" w:eastAsia="Times New Roman" w:hAnsi="Segoe UI" w:cs="Segoe UI"/>
                <w:color w:val="000000"/>
                <w:sz w:val="19"/>
                <w:szCs w:val="19"/>
                <w:lang w:val="en-US"/>
              </w:rPr>
            </w:pPr>
            <w:r w:rsidRPr="00EC4E45">
              <w:rPr>
                <w:rFonts w:ascii="Segoe UI" w:eastAsia="Times New Roman" w:hAnsi="Segoe UI" w:cs="Segoe UI"/>
                <w:color w:val="000000"/>
                <w:sz w:val="19"/>
                <w:szCs w:val="19"/>
                <w:lang w:val="en-US"/>
              </w:rPr>
              <w:t>1</w:t>
            </w:r>
          </w:p>
        </w:tc>
        <w:tc>
          <w:tcPr>
            <w:tcW w:w="2583" w:type="dxa"/>
            <w:tcBorders>
              <w:top w:val="nil"/>
              <w:left w:val="nil"/>
              <w:bottom w:val="single" w:sz="4" w:space="0" w:color="auto"/>
              <w:right w:val="single" w:sz="4" w:space="0" w:color="auto"/>
            </w:tcBorders>
            <w:shd w:val="clear" w:color="auto" w:fill="auto"/>
            <w:hideMark/>
          </w:tcPr>
          <w:p w:rsidR="001F36E7" w:rsidRPr="00EC4E45" w:rsidRDefault="001F36E7" w:rsidP="0090438B">
            <w:pPr>
              <w:spacing w:line="240" w:lineRule="auto"/>
              <w:rPr>
                <w:rFonts w:ascii="Segoe UI" w:eastAsia="Times New Roman" w:hAnsi="Segoe UI" w:cs="Segoe UI"/>
                <w:color w:val="000000"/>
                <w:sz w:val="19"/>
                <w:szCs w:val="19"/>
                <w:lang w:val="en-US"/>
              </w:rPr>
            </w:pPr>
            <w:r w:rsidRPr="00EC4E45">
              <w:rPr>
                <w:rFonts w:ascii="Segoe UI" w:eastAsia="Times New Roman" w:hAnsi="Segoe UI" w:cs="Segoe UI"/>
                <w:color w:val="000000"/>
                <w:sz w:val="19"/>
                <w:szCs w:val="19"/>
                <w:lang w:val="en-US"/>
              </w:rPr>
              <w:t>Tersedianya data statistik daerah</w:t>
            </w:r>
          </w:p>
        </w:tc>
        <w:tc>
          <w:tcPr>
            <w:tcW w:w="1276" w:type="dxa"/>
            <w:tcBorders>
              <w:top w:val="nil"/>
              <w:left w:val="nil"/>
              <w:bottom w:val="single" w:sz="4" w:space="0" w:color="auto"/>
              <w:right w:val="single" w:sz="4" w:space="0" w:color="auto"/>
            </w:tcBorders>
            <w:shd w:val="clear" w:color="auto" w:fill="auto"/>
            <w:noWrap/>
            <w:vAlign w:val="center"/>
            <w:hideMark/>
          </w:tcPr>
          <w:p w:rsidR="001F36E7" w:rsidRPr="00EC4E45" w:rsidRDefault="001F36E7" w:rsidP="0090438B">
            <w:pPr>
              <w:spacing w:line="240" w:lineRule="auto"/>
              <w:jc w:val="center"/>
              <w:rPr>
                <w:rFonts w:ascii="Segoe UI" w:eastAsia="Times New Roman" w:hAnsi="Segoe UI" w:cs="Segoe UI"/>
                <w:color w:val="000000"/>
                <w:sz w:val="19"/>
                <w:szCs w:val="19"/>
                <w:lang w:val="en-US"/>
              </w:rPr>
            </w:pPr>
            <w:r w:rsidRPr="00EC4E45">
              <w:rPr>
                <w:rFonts w:ascii="Segoe UI" w:eastAsia="Times New Roman" w:hAnsi="Segoe UI" w:cs="Segoe UI"/>
                <w:color w:val="000000"/>
                <w:sz w:val="19"/>
                <w:szCs w:val="19"/>
                <w:lang w:val="en-US"/>
              </w:rPr>
              <w:t xml:space="preserve"> ada </w:t>
            </w:r>
          </w:p>
        </w:tc>
        <w:tc>
          <w:tcPr>
            <w:tcW w:w="1275" w:type="dxa"/>
            <w:tcBorders>
              <w:top w:val="nil"/>
              <w:left w:val="nil"/>
              <w:bottom w:val="single" w:sz="4" w:space="0" w:color="auto"/>
              <w:right w:val="single" w:sz="4" w:space="0" w:color="auto"/>
            </w:tcBorders>
            <w:shd w:val="clear" w:color="auto" w:fill="auto"/>
            <w:noWrap/>
            <w:vAlign w:val="center"/>
            <w:hideMark/>
          </w:tcPr>
          <w:p w:rsidR="001F36E7" w:rsidRPr="00EC4E45" w:rsidRDefault="001F36E7" w:rsidP="0090438B">
            <w:pPr>
              <w:spacing w:line="240" w:lineRule="auto"/>
              <w:jc w:val="center"/>
              <w:rPr>
                <w:rFonts w:ascii="Segoe UI" w:eastAsia="Times New Roman" w:hAnsi="Segoe UI" w:cs="Segoe UI"/>
                <w:color w:val="000000"/>
                <w:sz w:val="19"/>
                <w:szCs w:val="19"/>
                <w:lang w:val="en-US"/>
              </w:rPr>
            </w:pPr>
            <w:r w:rsidRPr="00EC4E45">
              <w:rPr>
                <w:rFonts w:ascii="Segoe UI" w:eastAsia="Times New Roman" w:hAnsi="Segoe UI" w:cs="Segoe UI"/>
                <w:color w:val="000000"/>
                <w:sz w:val="19"/>
                <w:szCs w:val="19"/>
                <w:lang w:val="en-US"/>
              </w:rPr>
              <w:t xml:space="preserve"> ada </w:t>
            </w:r>
          </w:p>
        </w:tc>
        <w:tc>
          <w:tcPr>
            <w:tcW w:w="1074" w:type="dxa"/>
            <w:tcBorders>
              <w:top w:val="nil"/>
              <w:left w:val="nil"/>
              <w:bottom w:val="single" w:sz="4" w:space="0" w:color="auto"/>
              <w:right w:val="single" w:sz="4" w:space="0" w:color="auto"/>
            </w:tcBorders>
            <w:vAlign w:val="center"/>
          </w:tcPr>
          <w:p w:rsidR="001F36E7" w:rsidRPr="00EC4E45" w:rsidRDefault="001F36E7" w:rsidP="0090438B">
            <w:pPr>
              <w:spacing w:line="240" w:lineRule="auto"/>
              <w:jc w:val="center"/>
              <w:rPr>
                <w:rFonts w:ascii="Segoe UI" w:eastAsia="Times New Roman" w:hAnsi="Segoe UI" w:cs="Segoe UI"/>
                <w:color w:val="000000"/>
                <w:sz w:val="19"/>
                <w:szCs w:val="19"/>
              </w:rPr>
            </w:pPr>
            <w:r w:rsidRPr="00EC4E45">
              <w:rPr>
                <w:rFonts w:ascii="Segoe UI" w:eastAsia="Times New Roman" w:hAnsi="Segoe UI" w:cs="Segoe UI"/>
                <w:color w:val="000000"/>
                <w:sz w:val="19"/>
                <w:szCs w:val="19"/>
              </w:rPr>
              <w:t>ada</w:t>
            </w:r>
          </w:p>
        </w:tc>
        <w:tc>
          <w:tcPr>
            <w:tcW w:w="1074" w:type="dxa"/>
            <w:tcBorders>
              <w:top w:val="nil"/>
              <w:left w:val="nil"/>
              <w:bottom w:val="single" w:sz="4" w:space="0" w:color="auto"/>
              <w:right w:val="single" w:sz="4" w:space="0" w:color="auto"/>
            </w:tcBorders>
            <w:vAlign w:val="center"/>
          </w:tcPr>
          <w:p w:rsidR="001F36E7" w:rsidRPr="00EC4E45" w:rsidRDefault="001F36E7" w:rsidP="0090438B">
            <w:pPr>
              <w:spacing w:line="240" w:lineRule="auto"/>
              <w:jc w:val="center"/>
              <w:rPr>
                <w:rFonts w:ascii="Segoe UI" w:eastAsia="Times New Roman" w:hAnsi="Segoe UI" w:cs="Segoe UI"/>
                <w:color w:val="000000"/>
                <w:sz w:val="19"/>
                <w:szCs w:val="19"/>
              </w:rPr>
            </w:pPr>
            <w:r w:rsidRPr="00EC4E45">
              <w:rPr>
                <w:rFonts w:ascii="Segoe UI" w:eastAsia="Times New Roman" w:hAnsi="Segoe UI" w:cs="Segoe UI"/>
                <w:color w:val="000000"/>
                <w:sz w:val="19"/>
                <w:szCs w:val="19"/>
              </w:rPr>
              <w:t>Ada</w:t>
            </w:r>
          </w:p>
        </w:tc>
      </w:tr>
      <w:tr w:rsidR="001F36E7" w:rsidRPr="00EC4E45" w:rsidTr="00AD13FE">
        <w:trPr>
          <w:trHeight w:val="285"/>
          <w:jc w:val="center"/>
        </w:trPr>
        <w:tc>
          <w:tcPr>
            <w:tcW w:w="507" w:type="dxa"/>
            <w:tcBorders>
              <w:top w:val="nil"/>
              <w:left w:val="single" w:sz="4" w:space="0" w:color="auto"/>
              <w:bottom w:val="single" w:sz="4" w:space="0" w:color="auto"/>
              <w:right w:val="single" w:sz="4" w:space="0" w:color="auto"/>
            </w:tcBorders>
            <w:shd w:val="clear" w:color="auto" w:fill="auto"/>
            <w:hideMark/>
          </w:tcPr>
          <w:p w:rsidR="001F36E7" w:rsidRPr="00EC4E45" w:rsidRDefault="001F36E7" w:rsidP="0090438B">
            <w:pPr>
              <w:spacing w:line="240" w:lineRule="auto"/>
              <w:jc w:val="center"/>
              <w:rPr>
                <w:rFonts w:ascii="Segoe UI" w:eastAsia="Times New Roman" w:hAnsi="Segoe UI" w:cs="Segoe UI"/>
                <w:color w:val="000000"/>
                <w:sz w:val="19"/>
                <w:szCs w:val="19"/>
                <w:lang w:val="en-US"/>
              </w:rPr>
            </w:pPr>
            <w:r w:rsidRPr="00EC4E45">
              <w:rPr>
                <w:rFonts w:ascii="Segoe UI" w:eastAsia="Times New Roman" w:hAnsi="Segoe UI" w:cs="Segoe UI"/>
                <w:color w:val="000000"/>
                <w:sz w:val="19"/>
                <w:szCs w:val="19"/>
                <w:lang w:val="en-US"/>
              </w:rPr>
              <w:t>2</w:t>
            </w:r>
          </w:p>
        </w:tc>
        <w:tc>
          <w:tcPr>
            <w:tcW w:w="2583" w:type="dxa"/>
            <w:tcBorders>
              <w:top w:val="nil"/>
              <w:left w:val="nil"/>
              <w:bottom w:val="single" w:sz="4" w:space="0" w:color="auto"/>
              <w:right w:val="single" w:sz="4" w:space="0" w:color="auto"/>
            </w:tcBorders>
            <w:shd w:val="clear" w:color="auto" w:fill="auto"/>
            <w:hideMark/>
          </w:tcPr>
          <w:p w:rsidR="001F36E7" w:rsidRPr="00EC4E45" w:rsidRDefault="001F36E7" w:rsidP="0090438B">
            <w:pPr>
              <w:spacing w:line="240" w:lineRule="auto"/>
              <w:rPr>
                <w:rFonts w:ascii="Segoe UI" w:eastAsia="Times New Roman" w:hAnsi="Segoe UI" w:cs="Segoe UI"/>
                <w:color w:val="000000"/>
                <w:sz w:val="19"/>
                <w:szCs w:val="19"/>
                <w:lang w:val="en-US"/>
              </w:rPr>
            </w:pPr>
            <w:r w:rsidRPr="00EC4E45">
              <w:rPr>
                <w:rFonts w:ascii="Segoe UI" w:eastAsia="Times New Roman" w:hAnsi="Segoe UI" w:cs="Segoe UI"/>
                <w:color w:val="000000"/>
                <w:sz w:val="19"/>
                <w:szCs w:val="19"/>
                <w:lang w:val="en-US"/>
              </w:rPr>
              <w:t>% validitas data</w:t>
            </w:r>
          </w:p>
        </w:tc>
        <w:tc>
          <w:tcPr>
            <w:tcW w:w="1276" w:type="dxa"/>
            <w:tcBorders>
              <w:top w:val="nil"/>
              <w:left w:val="nil"/>
              <w:bottom w:val="single" w:sz="4" w:space="0" w:color="auto"/>
              <w:right w:val="single" w:sz="4" w:space="0" w:color="auto"/>
            </w:tcBorders>
            <w:shd w:val="clear" w:color="auto" w:fill="auto"/>
            <w:noWrap/>
            <w:vAlign w:val="center"/>
            <w:hideMark/>
          </w:tcPr>
          <w:p w:rsidR="001F36E7" w:rsidRPr="00EC4E45" w:rsidRDefault="001F36E7" w:rsidP="00F832E2">
            <w:pPr>
              <w:spacing w:line="240" w:lineRule="auto"/>
              <w:jc w:val="center"/>
              <w:rPr>
                <w:rFonts w:ascii="Segoe UI" w:eastAsia="Times New Roman" w:hAnsi="Segoe UI" w:cs="Segoe UI"/>
                <w:color w:val="000000"/>
                <w:sz w:val="19"/>
                <w:szCs w:val="19"/>
                <w:lang w:val="en-US"/>
              </w:rPr>
            </w:pPr>
            <w:r w:rsidRPr="00EC4E45">
              <w:rPr>
                <w:rFonts w:ascii="Segoe UI" w:eastAsia="Times New Roman" w:hAnsi="Segoe UI" w:cs="Segoe UI"/>
                <w:color w:val="000000"/>
                <w:sz w:val="19"/>
                <w:szCs w:val="19"/>
                <w:lang w:val="en-US"/>
              </w:rPr>
              <w:t>100,00</w:t>
            </w:r>
          </w:p>
        </w:tc>
        <w:tc>
          <w:tcPr>
            <w:tcW w:w="1275" w:type="dxa"/>
            <w:tcBorders>
              <w:top w:val="nil"/>
              <w:left w:val="nil"/>
              <w:bottom w:val="single" w:sz="4" w:space="0" w:color="auto"/>
              <w:right w:val="single" w:sz="4" w:space="0" w:color="auto"/>
            </w:tcBorders>
            <w:shd w:val="clear" w:color="auto" w:fill="auto"/>
            <w:noWrap/>
            <w:vAlign w:val="center"/>
            <w:hideMark/>
          </w:tcPr>
          <w:p w:rsidR="001F36E7" w:rsidRPr="00EC4E45" w:rsidRDefault="001F36E7" w:rsidP="00F832E2">
            <w:pPr>
              <w:spacing w:line="240" w:lineRule="auto"/>
              <w:jc w:val="center"/>
              <w:rPr>
                <w:rFonts w:ascii="Segoe UI" w:eastAsia="Times New Roman" w:hAnsi="Segoe UI" w:cs="Segoe UI"/>
                <w:color w:val="000000"/>
                <w:sz w:val="19"/>
                <w:szCs w:val="19"/>
                <w:lang w:val="en-US"/>
              </w:rPr>
            </w:pPr>
            <w:r w:rsidRPr="00EC4E45">
              <w:rPr>
                <w:rFonts w:ascii="Segoe UI" w:eastAsia="Times New Roman" w:hAnsi="Segoe UI" w:cs="Segoe UI"/>
                <w:color w:val="000000"/>
                <w:sz w:val="19"/>
                <w:szCs w:val="19"/>
                <w:lang w:val="en-US"/>
              </w:rPr>
              <w:t>100,00</w:t>
            </w:r>
          </w:p>
        </w:tc>
        <w:tc>
          <w:tcPr>
            <w:tcW w:w="1074" w:type="dxa"/>
            <w:tcBorders>
              <w:top w:val="nil"/>
              <w:left w:val="nil"/>
              <w:bottom w:val="single" w:sz="4" w:space="0" w:color="auto"/>
              <w:right w:val="single" w:sz="4" w:space="0" w:color="auto"/>
            </w:tcBorders>
            <w:vAlign w:val="center"/>
          </w:tcPr>
          <w:p w:rsidR="001F36E7" w:rsidRPr="00EC4E45" w:rsidRDefault="001F36E7" w:rsidP="00F832E2">
            <w:pPr>
              <w:spacing w:line="240" w:lineRule="auto"/>
              <w:jc w:val="center"/>
              <w:rPr>
                <w:rFonts w:ascii="Segoe UI" w:eastAsia="Times New Roman" w:hAnsi="Segoe UI" w:cs="Segoe UI"/>
                <w:color w:val="000000"/>
                <w:sz w:val="19"/>
                <w:szCs w:val="19"/>
              </w:rPr>
            </w:pPr>
            <w:r w:rsidRPr="00EC4E45">
              <w:rPr>
                <w:rFonts w:ascii="Segoe UI" w:eastAsia="Times New Roman" w:hAnsi="Segoe UI" w:cs="Segoe UI"/>
                <w:color w:val="000000"/>
                <w:sz w:val="19"/>
                <w:szCs w:val="19"/>
              </w:rPr>
              <w:t>100,00</w:t>
            </w:r>
          </w:p>
        </w:tc>
        <w:tc>
          <w:tcPr>
            <w:tcW w:w="1074" w:type="dxa"/>
            <w:tcBorders>
              <w:top w:val="nil"/>
              <w:left w:val="nil"/>
              <w:bottom w:val="single" w:sz="4" w:space="0" w:color="auto"/>
              <w:right w:val="single" w:sz="4" w:space="0" w:color="auto"/>
            </w:tcBorders>
            <w:vAlign w:val="center"/>
          </w:tcPr>
          <w:p w:rsidR="001F36E7" w:rsidRPr="00EC4E45" w:rsidRDefault="001F36E7" w:rsidP="00F832E2">
            <w:pPr>
              <w:spacing w:line="240" w:lineRule="auto"/>
              <w:jc w:val="center"/>
              <w:rPr>
                <w:rFonts w:ascii="Segoe UI" w:eastAsia="Times New Roman" w:hAnsi="Segoe UI" w:cs="Segoe UI"/>
                <w:color w:val="000000"/>
                <w:sz w:val="19"/>
                <w:szCs w:val="19"/>
              </w:rPr>
            </w:pPr>
            <w:r w:rsidRPr="00EC4E45">
              <w:rPr>
                <w:rFonts w:ascii="Segoe UI" w:eastAsia="Times New Roman" w:hAnsi="Segoe UI" w:cs="Segoe UI"/>
                <w:color w:val="000000"/>
                <w:sz w:val="19"/>
                <w:szCs w:val="19"/>
              </w:rPr>
              <w:t>100,00</w:t>
            </w:r>
          </w:p>
        </w:tc>
      </w:tr>
    </w:tbl>
    <w:p w:rsidR="00032E71" w:rsidRPr="00EC4E45" w:rsidRDefault="0094702F" w:rsidP="008464BB">
      <w:pPr>
        <w:pStyle w:val="ListParagraph"/>
        <w:autoSpaceDE w:val="0"/>
        <w:autoSpaceDN w:val="0"/>
        <w:adjustRightInd w:val="0"/>
        <w:spacing w:after="120" w:line="240" w:lineRule="auto"/>
        <w:ind w:left="851" w:hanging="425"/>
        <w:contextualSpacing w:val="0"/>
        <w:rPr>
          <w:rFonts w:ascii="Segoe UI" w:hAnsi="Segoe UI" w:cs="Segoe UI"/>
          <w:sz w:val="20"/>
          <w:szCs w:val="20"/>
        </w:rPr>
      </w:pPr>
      <w:r w:rsidRPr="00EC4E45">
        <w:rPr>
          <w:rFonts w:ascii="Segoe UI" w:hAnsi="Segoe UI" w:cs="Segoe UI"/>
          <w:i/>
          <w:sz w:val="18"/>
          <w:szCs w:val="18"/>
          <w:lang w:val="en-US"/>
        </w:rPr>
        <w:t xml:space="preserve">Sumber : </w:t>
      </w:r>
      <w:r w:rsidRPr="00EC4E45">
        <w:rPr>
          <w:rFonts w:ascii="Segoe UI" w:hAnsi="Segoe UI" w:cs="Segoe UI"/>
          <w:i/>
          <w:sz w:val="18"/>
          <w:szCs w:val="18"/>
        </w:rPr>
        <w:t>Bappeda</w:t>
      </w:r>
      <w:r w:rsidR="008464BB" w:rsidRPr="00EC4E45">
        <w:rPr>
          <w:rFonts w:ascii="Segoe UI" w:hAnsi="Segoe UI" w:cs="Segoe UI"/>
          <w:i/>
          <w:sz w:val="18"/>
          <w:szCs w:val="18"/>
        </w:rPr>
        <w:t xml:space="preserve"> Kab. Wonosobo, 2014</w:t>
      </w:r>
    </w:p>
    <w:p w:rsidR="00032E71" w:rsidRPr="00EC4E45" w:rsidRDefault="00032E71" w:rsidP="00032E71">
      <w:pPr>
        <w:pStyle w:val="ListParagraph"/>
        <w:tabs>
          <w:tab w:val="left" w:pos="851"/>
        </w:tabs>
        <w:spacing w:after="120" w:line="240" w:lineRule="auto"/>
        <w:ind w:left="0"/>
        <w:contextualSpacing w:val="0"/>
        <w:rPr>
          <w:rFonts w:ascii="Segoe UI" w:hAnsi="Segoe UI" w:cs="Segoe UI"/>
          <w:b/>
          <w:sz w:val="20"/>
          <w:szCs w:val="20"/>
        </w:rPr>
      </w:pPr>
    </w:p>
    <w:p w:rsidR="00032E71" w:rsidRPr="00EC4E45" w:rsidRDefault="00F832E2" w:rsidP="00682E21">
      <w:pPr>
        <w:pStyle w:val="ListParagraph"/>
        <w:numPr>
          <w:ilvl w:val="0"/>
          <w:numId w:val="1"/>
        </w:numPr>
        <w:tabs>
          <w:tab w:val="left" w:pos="851"/>
        </w:tabs>
        <w:spacing w:after="120" w:line="240" w:lineRule="auto"/>
        <w:ind w:left="851" w:hanging="284"/>
        <w:contextualSpacing w:val="0"/>
        <w:rPr>
          <w:rFonts w:ascii="Segoe UI" w:hAnsi="Segoe UI" w:cs="Segoe UI"/>
          <w:b/>
          <w:sz w:val="20"/>
          <w:szCs w:val="20"/>
        </w:rPr>
      </w:pPr>
      <w:r w:rsidRPr="00EC4E45">
        <w:rPr>
          <w:rFonts w:ascii="Segoe UI" w:hAnsi="Segoe UI" w:cs="Segoe UI"/>
          <w:b/>
          <w:sz w:val="20"/>
          <w:szCs w:val="20"/>
        </w:rPr>
        <w:t>Permasalahan  dan Solusi</w:t>
      </w:r>
    </w:p>
    <w:p w:rsidR="00156752" w:rsidRPr="00EC4E45" w:rsidRDefault="00032E71" w:rsidP="00156752">
      <w:pPr>
        <w:pStyle w:val="ListParagraph"/>
        <w:tabs>
          <w:tab w:val="left" w:pos="851"/>
        </w:tabs>
        <w:spacing w:after="120" w:line="240" w:lineRule="auto"/>
        <w:ind w:left="851"/>
        <w:contextualSpacing w:val="0"/>
        <w:rPr>
          <w:rFonts w:ascii="Segoe UI" w:hAnsi="Segoe UI" w:cs="Segoe UI"/>
          <w:sz w:val="20"/>
          <w:szCs w:val="20"/>
        </w:rPr>
      </w:pPr>
      <w:r w:rsidRPr="00EC4E45">
        <w:rPr>
          <w:rFonts w:ascii="Segoe UI" w:hAnsi="Segoe UI" w:cs="Segoe UI"/>
          <w:sz w:val="20"/>
          <w:szCs w:val="20"/>
        </w:rPr>
        <w:t>Permasalahan</w:t>
      </w:r>
      <w:r w:rsidR="00F832E2" w:rsidRPr="00EC4E45">
        <w:rPr>
          <w:rFonts w:ascii="Segoe UI" w:hAnsi="Segoe UI" w:cs="Segoe UI"/>
          <w:sz w:val="20"/>
          <w:szCs w:val="20"/>
        </w:rPr>
        <w:t xml:space="preserve"> yang dihadapi</w:t>
      </w:r>
      <w:r w:rsidRPr="00EC4E45">
        <w:rPr>
          <w:rFonts w:ascii="Segoe UI" w:hAnsi="Segoe UI" w:cs="Segoe UI"/>
          <w:sz w:val="20"/>
          <w:szCs w:val="20"/>
        </w:rPr>
        <w:t xml:space="preserve"> </w:t>
      </w:r>
      <w:r w:rsidR="00156752" w:rsidRPr="00EC4E45">
        <w:rPr>
          <w:rFonts w:ascii="Segoe UI" w:hAnsi="Segoe UI" w:cs="Segoe UI"/>
          <w:sz w:val="20"/>
          <w:szCs w:val="20"/>
        </w:rPr>
        <w:t xml:space="preserve">dan solusi yang perlu diupayakan </w:t>
      </w:r>
      <w:r w:rsidRPr="00EC4E45">
        <w:rPr>
          <w:rFonts w:ascii="Segoe UI" w:hAnsi="Segoe UI" w:cs="Segoe UI"/>
          <w:sz w:val="20"/>
          <w:szCs w:val="20"/>
        </w:rPr>
        <w:t xml:space="preserve">dalam pelaksanaan </w:t>
      </w:r>
      <w:r w:rsidR="00F832E2" w:rsidRPr="00EC4E45">
        <w:rPr>
          <w:rFonts w:ascii="Segoe UI" w:hAnsi="Segoe UI" w:cs="Segoe UI"/>
          <w:sz w:val="20"/>
          <w:szCs w:val="20"/>
        </w:rPr>
        <w:t xml:space="preserve">Urusan Statistik </w:t>
      </w:r>
      <w:r w:rsidRPr="00EC4E45">
        <w:rPr>
          <w:rFonts w:ascii="Segoe UI" w:hAnsi="Segoe UI" w:cs="Segoe UI"/>
          <w:sz w:val="20"/>
          <w:szCs w:val="20"/>
        </w:rPr>
        <w:t>yaitu :</w:t>
      </w: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3119"/>
        <w:gridCol w:w="5386"/>
      </w:tblGrid>
      <w:tr w:rsidR="00156752" w:rsidRPr="00BE1660" w:rsidTr="007A2B04">
        <w:tc>
          <w:tcPr>
            <w:tcW w:w="534" w:type="dxa"/>
            <w:shd w:val="clear" w:color="auto" w:fill="auto"/>
          </w:tcPr>
          <w:p w:rsidR="00156752" w:rsidRPr="00BE1660" w:rsidRDefault="00156752" w:rsidP="007A2B04">
            <w:pPr>
              <w:jc w:val="center"/>
              <w:rPr>
                <w:rFonts w:ascii="Segoe UI" w:hAnsi="Segoe UI" w:cs="Segoe UI"/>
                <w:b/>
                <w:sz w:val="19"/>
                <w:szCs w:val="19"/>
              </w:rPr>
            </w:pPr>
            <w:bookmarkStart w:id="0" w:name="_GoBack"/>
            <w:r w:rsidRPr="00BE1660">
              <w:rPr>
                <w:rFonts w:ascii="Segoe UI" w:hAnsi="Segoe UI" w:cs="Segoe UI"/>
                <w:b/>
                <w:sz w:val="19"/>
                <w:szCs w:val="19"/>
              </w:rPr>
              <w:t>No</w:t>
            </w:r>
          </w:p>
        </w:tc>
        <w:tc>
          <w:tcPr>
            <w:tcW w:w="3119" w:type="dxa"/>
            <w:shd w:val="clear" w:color="auto" w:fill="auto"/>
          </w:tcPr>
          <w:p w:rsidR="00156752" w:rsidRPr="00BE1660" w:rsidRDefault="00156752" w:rsidP="007A2B04">
            <w:pPr>
              <w:jc w:val="center"/>
              <w:rPr>
                <w:rFonts w:ascii="Segoe UI" w:hAnsi="Segoe UI" w:cs="Segoe UI"/>
                <w:b/>
                <w:sz w:val="19"/>
                <w:szCs w:val="19"/>
              </w:rPr>
            </w:pPr>
            <w:r w:rsidRPr="00BE1660">
              <w:rPr>
                <w:rFonts w:ascii="Segoe UI" w:hAnsi="Segoe UI" w:cs="Segoe UI"/>
                <w:b/>
                <w:sz w:val="19"/>
                <w:szCs w:val="19"/>
              </w:rPr>
              <w:t>Masalah</w:t>
            </w:r>
          </w:p>
        </w:tc>
        <w:tc>
          <w:tcPr>
            <w:tcW w:w="5386" w:type="dxa"/>
            <w:shd w:val="clear" w:color="auto" w:fill="auto"/>
          </w:tcPr>
          <w:p w:rsidR="00156752" w:rsidRPr="00BE1660" w:rsidRDefault="00156752" w:rsidP="007A2B04">
            <w:pPr>
              <w:jc w:val="center"/>
              <w:rPr>
                <w:rFonts w:ascii="Segoe UI" w:hAnsi="Segoe UI" w:cs="Segoe UI"/>
                <w:b/>
                <w:sz w:val="19"/>
                <w:szCs w:val="19"/>
              </w:rPr>
            </w:pPr>
            <w:r w:rsidRPr="00BE1660">
              <w:rPr>
                <w:rFonts w:ascii="Segoe UI" w:hAnsi="Segoe UI" w:cs="Segoe UI"/>
                <w:b/>
                <w:sz w:val="19"/>
                <w:szCs w:val="19"/>
              </w:rPr>
              <w:t>Solusi</w:t>
            </w:r>
          </w:p>
        </w:tc>
      </w:tr>
      <w:tr w:rsidR="00156752" w:rsidRPr="00BE1660" w:rsidTr="007A2B04">
        <w:tc>
          <w:tcPr>
            <w:tcW w:w="534" w:type="dxa"/>
            <w:shd w:val="clear" w:color="auto" w:fill="auto"/>
          </w:tcPr>
          <w:p w:rsidR="00156752" w:rsidRPr="00BE1660" w:rsidRDefault="00156752" w:rsidP="007A2B04">
            <w:pPr>
              <w:rPr>
                <w:rFonts w:ascii="Segoe UI" w:hAnsi="Segoe UI" w:cs="Segoe UI"/>
                <w:sz w:val="19"/>
                <w:szCs w:val="19"/>
              </w:rPr>
            </w:pPr>
            <w:r w:rsidRPr="00BE1660">
              <w:rPr>
                <w:rFonts w:ascii="Segoe UI" w:hAnsi="Segoe UI" w:cs="Segoe UI"/>
                <w:sz w:val="19"/>
                <w:szCs w:val="19"/>
              </w:rPr>
              <w:t>1.</w:t>
            </w:r>
          </w:p>
        </w:tc>
        <w:tc>
          <w:tcPr>
            <w:tcW w:w="3119" w:type="dxa"/>
            <w:shd w:val="clear" w:color="auto" w:fill="auto"/>
          </w:tcPr>
          <w:p w:rsidR="00156752" w:rsidRPr="00BE1660" w:rsidRDefault="00156752" w:rsidP="007A2B04">
            <w:pPr>
              <w:autoSpaceDE w:val="0"/>
              <w:autoSpaceDN w:val="0"/>
              <w:adjustRightInd w:val="0"/>
              <w:spacing w:line="240" w:lineRule="auto"/>
              <w:jc w:val="both"/>
              <w:rPr>
                <w:rFonts w:ascii="Segoe UI" w:hAnsi="Segoe UI" w:cs="Segoe UI"/>
                <w:sz w:val="19"/>
                <w:szCs w:val="19"/>
                <w:lang w:eastAsia="id-ID"/>
              </w:rPr>
            </w:pPr>
            <w:r w:rsidRPr="00BE1660">
              <w:rPr>
                <w:rFonts w:ascii="Segoe UI" w:eastAsia="Times New Roman" w:hAnsi="Segoe UI" w:cs="Segoe UI"/>
                <w:sz w:val="19"/>
                <w:szCs w:val="19"/>
                <w:lang w:eastAsia="id-ID"/>
              </w:rPr>
              <w:t>Penggunaan data dalam proses perencanaan pembangunan selama ini adalah masih terbatas pada ketersediaan data dan informasi yang akurat dengan keadaan saat ini (</w:t>
            </w:r>
            <w:r w:rsidRPr="00BE1660">
              <w:rPr>
                <w:rFonts w:ascii="Segoe UI" w:eastAsia="Times New Roman" w:hAnsi="Segoe UI" w:cs="Segoe UI"/>
                <w:i/>
                <w:sz w:val="19"/>
                <w:szCs w:val="19"/>
                <w:lang w:eastAsia="id-ID"/>
              </w:rPr>
              <w:t>up to date</w:t>
            </w:r>
            <w:r w:rsidRPr="00BE1660">
              <w:rPr>
                <w:rFonts w:ascii="Segoe UI" w:eastAsia="Times New Roman" w:hAnsi="Segoe UI" w:cs="Segoe UI"/>
                <w:sz w:val="19"/>
                <w:szCs w:val="19"/>
                <w:lang w:eastAsia="id-ID"/>
              </w:rPr>
              <w:t xml:space="preserve">). Hal ini menyebabkan proses perencanaan pembangunan itu sendiri terkadang dilakukan dengan menggunakan data yang tidak </w:t>
            </w:r>
            <w:r w:rsidRPr="00BE1660">
              <w:rPr>
                <w:rFonts w:ascii="Segoe UI" w:eastAsia="Times New Roman" w:hAnsi="Segoe UI" w:cs="Segoe UI"/>
                <w:i/>
                <w:sz w:val="19"/>
                <w:szCs w:val="19"/>
                <w:lang w:eastAsia="id-ID"/>
              </w:rPr>
              <w:t>up to date</w:t>
            </w:r>
            <w:r w:rsidRPr="00BE1660">
              <w:rPr>
                <w:rFonts w:ascii="Segoe UI" w:eastAsia="Times New Roman" w:hAnsi="Segoe UI" w:cs="Segoe UI"/>
                <w:sz w:val="19"/>
                <w:szCs w:val="19"/>
                <w:lang w:eastAsia="id-ID"/>
              </w:rPr>
              <w:t>.</w:t>
            </w:r>
          </w:p>
        </w:tc>
        <w:tc>
          <w:tcPr>
            <w:tcW w:w="5386" w:type="dxa"/>
            <w:shd w:val="clear" w:color="auto" w:fill="auto"/>
          </w:tcPr>
          <w:p w:rsidR="00156752" w:rsidRPr="00BE1660" w:rsidRDefault="00156752" w:rsidP="00156752">
            <w:pPr>
              <w:pStyle w:val="ListParagraph"/>
              <w:numPr>
                <w:ilvl w:val="2"/>
                <w:numId w:val="5"/>
              </w:numPr>
              <w:spacing w:line="240" w:lineRule="auto"/>
              <w:ind w:left="288" w:hanging="283"/>
              <w:jc w:val="both"/>
              <w:rPr>
                <w:rFonts w:ascii="Segoe UI" w:eastAsia="Times New Roman" w:hAnsi="Segoe UI" w:cs="Segoe UI"/>
                <w:sz w:val="19"/>
                <w:szCs w:val="19"/>
                <w:lang w:eastAsia="id-ID"/>
              </w:rPr>
            </w:pPr>
            <w:r w:rsidRPr="00BE1660">
              <w:rPr>
                <w:rFonts w:ascii="Segoe UI" w:eastAsia="Times New Roman" w:hAnsi="Segoe UI" w:cs="Segoe UI"/>
                <w:sz w:val="19"/>
                <w:szCs w:val="19"/>
                <w:lang w:eastAsia="id-ID"/>
              </w:rPr>
              <w:t>Perlunya mendorong kesamaan paradigma seluruh aparatur Pemerintah Daerah sebagai eksekutor pembangunan tentang pentingnya data dan informasi dalam proses perencanaan.</w:t>
            </w:r>
          </w:p>
          <w:p w:rsidR="00156752" w:rsidRPr="00BE1660" w:rsidRDefault="00156752" w:rsidP="00156752">
            <w:pPr>
              <w:pStyle w:val="ListParagraph"/>
              <w:numPr>
                <w:ilvl w:val="2"/>
                <w:numId w:val="5"/>
              </w:numPr>
              <w:spacing w:line="240" w:lineRule="auto"/>
              <w:ind w:left="288" w:hanging="283"/>
              <w:jc w:val="both"/>
              <w:rPr>
                <w:rFonts w:ascii="Segoe UI" w:eastAsia="Times New Roman" w:hAnsi="Segoe UI" w:cs="Segoe UI"/>
                <w:sz w:val="19"/>
                <w:szCs w:val="19"/>
                <w:lang w:eastAsia="id-ID"/>
              </w:rPr>
            </w:pPr>
            <w:r w:rsidRPr="00BE1660">
              <w:rPr>
                <w:rFonts w:ascii="Segoe UI" w:eastAsia="Times New Roman" w:hAnsi="Segoe UI" w:cs="Segoe UI"/>
                <w:sz w:val="19"/>
                <w:szCs w:val="19"/>
                <w:lang w:eastAsia="id-ID"/>
              </w:rPr>
              <w:t>Pemerintah Daerah harus selalu mempunyai basis data (</w:t>
            </w:r>
            <w:r w:rsidRPr="00BE1660">
              <w:rPr>
                <w:rFonts w:ascii="Segoe UI" w:eastAsia="Times New Roman" w:hAnsi="Segoe UI" w:cs="Segoe UI"/>
                <w:i/>
                <w:sz w:val="19"/>
                <w:szCs w:val="19"/>
                <w:lang w:eastAsia="id-ID"/>
              </w:rPr>
              <w:t>data base</w:t>
            </w:r>
            <w:r w:rsidRPr="00BE1660">
              <w:rPr>
                <w:rFonts w:ascii="Segoe UI" w:eastAsia="Times New Roman" w:hAnsi="Segoe UI" w:cs="Segoe UI"/>
                <w:sz w:val="19"/>
                <w:szCs w:val="19"/>
                <w:lang w:eastAsia="id-ID"/>
              </w:rPr>
              <w:t>) yang terpercaya, valid dan senantiasa diperbaharui (</w:t>
            </w:r>
            <w:r w:rsidRPr="00BE1660">
              <w:rPr>
                <w:rFonts w:ascii="Segoe UI" w:eastAsia="Times New Roman" w:hAnsi="Segoe UI" w:cs="Segoe UI"/>
                <w:i/>
                <w:sz w:val="19"/>
                <w:szCs w:val="19"/>
                <w:lang w:eastAsia="id-ID"/>
              </w:rPr>
              <w:t>up to date</w:t>
            </w:r>
            <w:r w:rsidRPr="00BE1660">
              <w:rPr>
                <w:rFonts w:ascii="Segoe UI" w:eastAsia="Times New Roman" w:hAnsi="Segoe UI" w:cs="Segoe UI"/>
                <w:sz w:val="19"/>
                <w:szCs w:val="19"/>
                <w:lang w:eastAsia="id-ID"/>
              </w:rPr>
              <w:t xml:space="preserve">). Kerja sama dengan penyedia data seperti Badan Pusat Statistik (BPS), dapat terus ditingkatkan. Namun, sebagai pelaksana pembangunan, Pemerintah Daerah juga sebaiknya menghimpun dan menginvetarisir sendiri seluruh data dan informasi yang dibutuhkan untuk pembangunan. </w:t>
            </w:r>
          </w:p>
        </w:tc>
      </w:tr>
      <w:tr w:rsidR="00156752" w:rsidRPr="00BE1660" w:rsidTr="007A2B04">
        <w:tc>
          <w:tcPr>
            <w:tcW w:w="534" w:type="dxa"/>
            <w:shd w:val="clear" w:color="auto" w:fill="auto"/>
          </w:tcPr>
          <w:p w:rsidR="00156752" w:rsidRPr="00BE1660" w:rsidRDefault="00156752" w:rsidP="007A2B04">
            <w:pPr>
              <w:rPr>
                <w:rFonts w:ascii="Segoe UI" w:hAnsi="Segoe UI" w:cs="Segoe UI"/>
                <w:sz w:val="19"/>
                <w:szCs w:val="19"/>
              </w:rPr>
            </w:pPr>
            <w:r w:rsidRPr="00BE1660">
              <w:rPr>
                <w:rFonts w:ascii="Segoe UI" w:hAnsi="Segoe UI" w:cs="Segoe UI"/>
                <w:sz w:val="19"/>
                <w:szCs w:val="19"/>
              </w:rPr>
              <w:t>2.</w:t>
            </w:r>
          </w:p>
        </w:tc>
        <w:tc>
          <w:tcPr>
            <w:tcW w:w="3119" w:type="dxa"/>
            <w:shd w:val="clear" w:color="auto" w:fill="auto"/>
          </w:tcPr>
          <w:p w:rsidR="00156752" w:rsidRPr="00BE1660" w:rsidRDefault="00156752" w:rsidP="007A2B04">
            <w:pPr>
              <w:autoSpaceDE w:val="0"/>
              <w:autoSpaceDN w:val="0"/>
              <w:adjustRightInd w:val="0"/>
              <w:spacing w:line="240" w:lineRule="auto"/>
              <w:jc w:val="both"/>
              <w:rPr>
                <w:rFonts w:ascii="Segoe UI" w:hAnsi="Segoe UI" w:cs="Segoe UI"/>
                <w:sz w:val="19"/>
                <w:szCs w:val="19"/>
                <w:lang w:eastAsia="id-ID"/>
              </w:rPr>
            </w:pPr>
            <w:r w:rsidRPr="00BE1660">
              <w:rPr>
                <w:rFonts w:ascii="Segoe UI" w:eastAsia="Times New Roman" w:hAnsi="Segoe UI" w:cs="Segoe UI"/>
                <w:sz w:val="19"/>
                <w:szCs w:val="19"/>
                <w:lang w:eastAsia="id-ID"/>
              </w:rPr>
              <w:t>Masih kurangnya koordinasi dan sinkronisasi data yang ada pada berbagai institusi, sehingga data-data yang seharusnya saling berhubungan banyak terpisah-pisah dan sulit untuk diakses</w:t>
            </w:r>
          </w:p>
        </w:tc>
        <w:tc>
          <w:tcPr>
            <w:tcW w:w="5386" w:type="dxa"/>
            <w:shd w:val="clear" w:color="auto" w:fill="auto"/>
          </w:tcPr>
          <w:p w:rsidR="00156752" w:rsidRPr="00BE1660" w:rsidRDefault="00156752" w:rsidP="00156752">
            <w:pPr>
              <w:pStyle w:val="ListParagraph"/>
              <w:numPr>
                <w:ilvl w:val="0"/>
                <w:numId w:val="6"/>
              </w:numPr>
              <w:spacing w:line="240" w:lineRule="auto"/>
              <w:ind w:left="317" w:hanging="317"/>
              <w:jc w:val="both"/>
              <w:rPr>
                <w:rFonts w:ascii="Segoe UI" w:eastAsia="Times New Roman" w:hAnsi="Segoe UI" w:cs="Segoe UI"/>
                <w:sz w:val="19"/>
                <w:szCs w:val="19"/>
                <w:lang w:eastAsia="id-ID"/>
              </w:rPr>
            </w:pPr>
            <w:r w:rsidRPr="00BE1660">
              <w:rPr>
                <w:rFonts w:ascii="Segoe UI" w:eastAsia="Times New Roman" w:hAnsi="Segoe UI" w:cs="Segoe UI"/>
                <w:bCs/>
                <w:sz w:val="19"/>
                <w:szCs w:val="19"/>
                <w:lang w:eastAsia="id-ID"/>
              </w:rPr>
              <w:t>Perlunya membangun “</w:t>
            </w:r>
            <w:r w:rsidRPr="00BE1660">
              <w:rPr>
                <w:rFonts w:ascii="Segoe UI" w:eastAsia="Times New Roman" w:hAnsi="Segoe UI" w:cs="Segoe UI"/>
                <w:b/>
                <w:bCs/>
                <w:i/>
                <w:sz w:val="19"/>
                <w:szCs w:val="19"/>
                <w:lang w:eastAsia="id-ID"/>
              </w:rPr>
              <w:t>One Data One Map</w:t>
            </w:r>
            <w:r w:rsidRPr="00BE1660">
              <w:rPr>
                <w:rFonts w:ascii="Segoe UI" w:eastAsia="Times New Roman" w:hAnsi="Segoe UI" w:cs="Segoe UI"/>
                <w:bCs/>
                <w:sz w:val="19"/>
                <w:szCs w:val="19"/>
                <w:lang w:eastAsia="id-ID"/>
              </w:rPr>
              <w:t>” di Kabupaten Wonosobo</w:t>
            </w:r>
            <w:r w:rsidRPr="00BE1660">
              <w:rPr>
                <w:rFonts w:ascii="Segoe UI" w:eastAsia="Times New Roman" w:hAnsi="Segoe UI" w:cs="Segoe UI"/>
                <w:sz w:val="19"/>
                <w:szCs w:val="19"/>
                <w:lang w:eastAsia="id-ID"/>
              </w:rPr>
              <w:t xml:space="preserve"> dengan membangun simpul jaringan di kabupaten dengan menggunakan basis data yang sama dan terintegrasi yang merujuk pada referensi yang sama dengan pengelolaan terpadu  dan selaras. Dengan adanya kebijakan “</w:t>
            </w:r>
            <w:r w:rsidRPr="00BE1660">
              <w:rPr>
                <w:rFonts w:ascii="Segoe UI" w:eastAsia="Times New Roman" w:hAnsi="Segoe UI" w:cs="Segoe UI"/>
                <w:b/>
                <w:bCs/>
                <w:i/>
                <w:sz w:val="19"/>
                <w:szCs w:val="19"/>
                <w:lang w:eastAsia="id-ID"/>
              </w:rPr>
              <w:t>One Data One Map</w:t>
            </w:r>
            <w:r w:rsidRPr="00BE1660">
              <w:rPr>
                <w:rFonts w:ascii="Segoe UI" w:eastAsia="Times New Roman" w:hAnsi="Segoe UI" w:cs="Segoe UI"/>
                <w:sz w:val="19"/>
                <w:szCs w:val="19"/>
                <w:lang w:eastAsia="id-ID"/>
              </w:rPr>
              <w:t xml:space="preserve"> “ maka perlu segera dibentuk kelembagaan daerah dalam suatu sistem jaringan berbasis data spasial, diberikannya kemudahan akses antar SKPD dalam proses perencanaan, monitoring maupun evaluasi dalam berbagai kegiatan pembangunan, pengurangan adanya duplikasi informasi maupun kegiatan sehingga terbentuk data yang seragam dan standar, serta terhindar dari keraguan dalam pemanfaatan data spasial, dibangunnya satu referensi peta dasar yang sama pada skala tertentu;</w:t>
            </w:r>
          </w:p>
          <w:p w:rsidR="00156752" w:rsidRPr="00BE1660" w:rsidRDefault="00156752" w:rsidP="00156752">
            <w:pPr>
              <w:pStyle w:val="ListParagraph"/>
              <w:numPr>
                <w:ilvl w:val="0"/>
                <w:numId w:val="6"/>
              </w:numPr>
              <w:spacing w:line="240" w:lineRule="auto"/>
              <w:ind w:left="317" w:hanging="317"/>
              <w:jc w:val="both"/>
              <w:rPr>
                <w:rFonts w:ascii="Segoe UI" w:eastAsia="Times New Roman" w:hAnsi="Segoe UI" w:cs="Segoe UI"/>
                <w:sz w:val="19"/>
                <w:szCs w:val="19"/>
                <w:lang w:eastAsia="id-ID"/>
              </w:rPr>
            </w:pPr>
            <w:r w:rsidRPr="00BE1660">
              <w:rPr>
                <w:rFonts w:ascii="Segoe UI" w:eastAsia="Times New Roman" w:hAnsi="Segoe UI" w:cs="Segoe UI"/>
                <w:sz w:val="19"/>
                <w:szCs w:val="19"/>
                <w:lang w:eastAsia="id-ID"/>
              </w:rPr>
              <w:t>Penyediaan data perlu ditunjang dengan ketersediaan sarana dan prasarana diantaranya adalah komputer, format-format data, sistem pendataan, sarana komunikasi data bahkan pemanfaatan media teknologi komunikasi (internet maupun intranet) untuk mempercepat proses komunikasi data. </w:t>
            </w:r>
          </w:p>
        </w:tc>
      </w:tr>
      <w:tr w:rsidR="00156752" w:rsidRPr="00BE1660" w:rsidTr="007A2B04">
        <w:tc>
          <w:tcPr>
            <w:tcW w:w="534" w:type="dxa"/>
            <w:shd w:val="clear" w:color="auto" w:fill="auto"/>
          </w:tcPr>
          <w:p w:rsidR="00156752" w:rsidRPr="00BE1660" w:rsidRDefault="00156752" w:rsidP="007A2B04">
            <w:pPr>
              <w:rPr>
                <w:rFonts w:ascii="Segoe UI" w:hAnsi="Segoe UI" w:cs="Segoe UI"/>
                <w:sz w:val="19"/>
                <w:szCs w:val="19"/>
              </w:rPr>
            </w:pPr>
            <w:r w:rsidRPr="00BE1660">
              <w:rPr>
                <w:rFonts w:ascii="Segoe UI" w:hAnsi="Segoe UI" w:cs="Segoe UI"/>
                <w:sz w:val="19"/>
                <w:szCs w:val="19"/>
              </w:rPr>
              <w:t>3.</w:t>
            </w:r>
          </w:p>
        </w:tc>
        <w:tc>
          <w:tcPr>
            <w:tcW w:w="3119" w:type="dxa"/>
            <w:shd w:val="clear" w:color="auto" w:fill="auto"/>
          </w:tcPr>
          <w:p w:rsidR="00156752" w:rsidRPr="00BE1660" w:rsidRDefault="00156752" w:rsidP="007A2B04">
            <w:pPr>
              <w:tabs>
                <w:tab w:val="left" w:pos="851"/>
              </w:tabs>
              <w:spacing w:line="240" w:lineRule="auto"/>
              <w:jc w:val="both"/>
              <w:rPr>
                <w:rFonts w:ascii="Segoe UI" w:hAnsi="Segoe UI" w:cs="Segoe UI"/>
                <w:sz w:val="19"/>
                <w:szCs w:val="19"/>
              </w:rPr>
            </w:pPr>
            <w:r w:rsidRPr="00BE1660">
              <w:rPr>
                <w:rFonts w:ascii="Segoe UI" w:eastAsia="Times New Roman" w:hAnsi="Segoe UI" w:cs="Segoe UI"/>
                <w:sz w:val="19"/>
                <w:szCs w:val="19"/>
                <w:lang w:eastAsia="id-ID"/>
              </w:rPr>
              <w:t xml:space="preserve">Pada kenyataannya, setidaknya terdapat dua isu utama dalam hal </w:t>
            </w:r>
            <w:r w:rsidRPr="00BE1660">
              <w:rPr>
                <w:rFonts w:ascii="Segoe UI" w:eastAsia="Times New Roman" w:hAnsi="Segoe UI" w:cs="Segoe UI"/>
                <w:sz w:val="19"/>
                <w:szCs w:val="19"/>
                <w:lang w:eastAsia="id-ID"/>
              </w:rPr>
              <w:lastRenderedPageBreak/>
              <w:t xml:space="preserve">ketersediaan data dan informasi pembangunan. Pertama </w:t>
            </w:r>
            <w:r w:rsidRPr="00BE1660">
              <w:rPr>
                <w:rFonts w:ascii="Segoe UI" w:eastAsia="Times New Roman" w:hAnsi="Segoe UI" w:cs="Segoe UI"/>
                <w:i/>
                <w:sz w:val="19"/>
                <w:szCs w:val="19"/>
                <w:lang w:eastAsia="id-ID"/>
              </w:rPr>
              <w:t>availability</w:t>
            </w:r>
            <w:r w:rsidRPr="00BE1660">
              <w:rPr>
                <w:rFonts w:ascii="Segoe UI" w:eastAsia="Times New Roman" w:hAnsi="Segoe UI" w:cs="Segoe UI"/>
                <w:sz w:val="19"/>
                <w:szCs w:val="19"/>
                <w:lang w:eastAsia="id-ID"/>
              </w:rPr>
              <w:t xml:space="preserve"> data itu sendiri, dan yang kedua adalah lokasi sumber data yang masih persial. Saat ini Badan Pusat Statistik (BPS) sebagai lembaga penyedia data di Indonesia juga belum dapat menyediakan seluruh kebutuhan data untuk pembangunan daerah, terutama yang terkait dengan data sektoral di kabupaten/kota. </w:t>
            </w:r>
          </w:p>
          <w:p w:rsidR="00156752" w:rsidRPr="00BE1660" w:rsidRDefault="00156752" w:rsidP="007A2B04">
            <w:pPr>
              <w:autoSpaceDE w:val="0"/>
              <w:autoSpaceDN w:val="0"/>
              <w:adjustRightInd w:val="0"/>
              <w:spacing w:line="240" w:lineRule="auto"/>
              <w:jc w:val="both"/>
              <w:rPr>
                <w:rFonts w:ascii="Segoe UI" w:hAnsi="Segoe UI" w:cs="Segoe UI"/>
                <w:sz w:val="19"/>
                <w:szCs w:val="19"/>
                <w:lang w:eastAsia="id-ID"/>
              </w:rPr>
            </w:pPr>
          </w:p>
        </w:tc>
        <w:tc>
          <w:tcPr>
            <w:tcW w:w="5386" w:type="dxa"/>
            <w:shd w:val="clear" w:color="auto" w:fill="auto"/>
          </w:tcPr>
          <w:p w:rsidR="00156752" w:rsidRPr="00BE1660" w:rsidRDefault="00156752" w:rsidP="007A2B04">
            <w:pPr>
              <w:pStyle w:val="ListParagraph"/>
              <w:tabs>
                <w:tab w:val="left" w:pos="851"/>
              </w:tabs>
              <w:spacing w:line="240" w:lineRule="auto"/>
              <w:ind w:left="175"/>
              <w:contextualSpacing w:val="0"/>
              <w:jc w:val="both"/>
              <w:rPr>
                <w:rFonts w:ascii="Segoe UI" w:hAnsi="Segoe UI" w:cs="Segoe UI"/>
                <w:sz w:val="19"/>
                <w:szCs w:val="19"/>
              </w:rPr>
            </w:pPr>
            <w:r w:rsidRPr="00BE1660">
              <w:rPr>
                <w:rFonts w:ascii="Segoe UI" w:eastAsia="Times New Roman" w:hAnsi="Segoe UI" w:cs="Segoe UI"/>
                <w:sz w:val="19"/>
                <w:szCs w:val="19"/>
                <w:lang w:eastAsia="id-ID"/>
              </w:rPr>
              <w:lastRenderedPageBreak/>
              <w:t xml:space="preserve">Setiap Satuan Kerja Perangkat Daerah (SKPD) harus mempunyai database yang </w:t>
            </w:r>
            <w:r w:rsidRPr="00BE1660">
              <w:rPr>
                <w:rFonts w:ascii="Segoe UI" w:eastAsia="Times New Roman" w:hAnsi="Segoe UI" w:cs="Segoe UI"/>
                <w:i/>
                <w:sz w:val="19"/>
                <w:szCs w:val="19"/>
                <w:lang w:eastAsia="id-ID"/>
              </w:rPr>
              <w:t>up to date,</w:t>
            </w:r>
            <w:r w:rsidRPr="00BE1660">
              <w:rPr>
                <w:rFonts w:ascii="Segoe UI" w:eastAsia="Times New Roman" w:hAnsi="Segoe UI" w:cs="Segoe UI"/>
                <w:sz w:val="19"/>
                <w:szCs w:val="19"/>
                <w:lang w:eastAsia="id-ID"/>
              </w:rPr>
              <w:t xml:space="preserve"> sehingga </w:t>
            </w:r>
            <w:r w:rsidRPr="00BE1660">
              <w:rPr>
                <w:rFonts w:ascii="Segoe UI" w:eastAsia="Times New Roman" w:hAnsi="Segoe UI" w:cs="Segoe UI"/>
                <w:sz w:val="19"/>
                <w:szCs w:val="19"/>
                <w:lang w:eastAsia="id-ID"/>
              </w:rPr>
              <w:lastRenderedPageBreak/>
              <w:t>pelaksanaan pembangunan yang berhubungan dengan teknis institusinya bisa diukur langsung dan diketahui target pencapaiannya. Selain itu perlu dibangun kemudahan pertukaran data antar SKPD serta memberikan efisiensi pemanfaatan dana dan waktu dalam proses pelaksanaan monitoring maupun evaluasi kegiatan dan juga bermanfaat bagi publik</w:t>
            </w:r>
          </w:p>
        </w:tc>
      </w:tr>
      <w:bookmarkEnd w:id="0"/>
    </w:tbl>
    <w:p w:rsidR="00156752" w:rsidRPr="00EC4E45" w:rsidRDefault="00156752" w:rsidP="00156752">
      <w:pPr>
        <w:pStyle w:val="ListParagraph"/>
        <w:tabs>
          <w:tab w:val="left" w:pos="851"/>
        </w:tabs>
        <w:spacing w:after="120" w:line="240" w:lineRule="auto"/>
        <w:ind w:left="851"/>
        <w:contextualSpacing w:val="0"/>
        <w:rPr>
          <w:rFonts w:ascii="Segoe UI" w:hAnsi="Segoe UI" w:cs="Segoe UI"/>
          <w:sz w:val="20"/>
          <w:szCs w:val="20"/>
        </w:rPr>
      </w:pPr>
    </w:p>
    <w:p w:rsidR="00156752" w:rsidRPr="00EC4E45" w:rsidRDefault="00156752" w:rsidP="00032E71">
      <w:pPr>
        <w:pStyle w:val="ListParagraph"/>
        <w:tabs>
          <w:tab w:val="left" w:pos="851"/>
        </w:tabs>
        <w:spacing w:after="120" w:line="240" w:lineRule="auto"/>
        <w:ind w:left="851"/>
        <w:contextualSpacing w:val="0"/>
        <w:rPr>
          <w:rFonts w:ascii="Segoe UI" w:hAnsi="Segoe UI" w:cs="Segoe UI"/>
          <w:sz w:val="20"/>
          <w:szCs w:val="20"/>
        </w:rPr>
      </w:pPr>
    </w:p>
    <w:sectPr w:rsidR="00156752" w:rsidRPr="00EC4E45" w:rsidSect="00BE1660">
      <w:footerReference w:type="even" r:id="rId9"/>
      <w:footerReference w:type="default" r:id="rId10"/>
      <w:pgSz w:w="11907" w:h="16840" w:code="9"/>
      <w:pgMar w:top="1701" w:right="1559" w:bottom="1701" w:left="1701" w:header="1134" w:footer="1134" w:gutter="0"/>
      <w:pgNumType w:start="27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210" w:rsidRDefault="00C86210" w:rsidP="003C7B53">
      <w:pPr>
        <w:spacing w:line="240" w:lineRule="auto"/>
      </w:pPr>
      <w:r>
        <w:separator/>
      </w:r>
    </w:p>
  </w:endnote>
  <w:endnote w:type="continuationSeparator" w:id="0">
    <w:p w:rsidR="00C86210" w:rsidRDefault="00C86210" w:rsidP="003C7B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90E" w:rsidRDefault="0077290E" w:rsidP="004A32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7290E" w:rsidRDefault="0077290E" w:rsidP="00A4117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90E" w:rsidRPr="00EC4E45" w:rsidRDefault="0077290E" w:rsidP="004A3288">
    <w:pPr>
      <w:pStyle w:val="Footer"/>
      <w:framePr w:wrap="around" w:vAnchor="text" w:hAnchor="margin" w:xAlign="right" w:y="1"/>
      <w:jc w:val="right"/>
      <w:rPr>
        <w:rStyle w:val="PageNumber"/>
        <w:rFonts w:ascii="Segoe UI" w:hAnsi="Segoe UI" w:cs="Segoe UI"/>
        <w:sz w:val="18"/>
        <w:szCs w:val="18"/>
      </w:rPr>
    </w:pPr>
    <w:r w:rsidRPr="00EC4E45">
      <w:rPr>
        <w:rStyle w:val="PageNumber"/>
        <w:rFonts w:ascii="Segoe UI" w:hAnsi="Segoe UI" w:cs="Segoe UI"/>
        <w:sz w:val="18"/>
        <w:szCs w:val="18"/>
      </w:rPr>
      <w:fldChar w:fldCharType="begin"/>
    </w:r>
    <w:r w:rsidRPr="00EC4E45">
      <w:rPr>
        <w:rStyle w:val="PageNumber"/>
        <w:rFonts w:ascii="Segoe UI" w:hAnsi="Segoe UI" w:cs="Segoe UI"/>
        <w:sz w:val="18"/>
        <w:szCs w:val="18"/>
      </w:rPr>
      <w:instrText xml:space="preserve">PAGE  </w:instrText>
    </w:r>
    <w:r w:rsidRPr="00EC4E45">
      <w:rPr>
        <w:rStyle w:val="PageNumber"/>
        <w:rFonts w:ascii="Segoe UI" w:hAnsi="Segoe UI" w:cs="Segoe UI"/>
        <w:sz w:val="18"/>
        <w:szCs w:val="18"/>
      </w:rPr>
      <w:fldChar w:fldCharType="separate"/>
    </w:r>
    <w:r w:rsidR="00BE1660">
      <w:rPr>
        <w:rStyle w:val="PageNumber"/>
        <w:rFonts w:ascii="Segoe UI" w:hAnsi="Segoe UI" w:cs="Segoe UI"/>
        <w:noProof/>
        <w:sz w:val="18"/>
        <w:szCs w:val="18"/>
      </w:rPr>
      <w:t>279</w:t>
    </w:r>
    <w:r w:rsidRPr="00EC4E45">
      <w:rPr>
        <w:rStyle w:val="PageNumber"/>
        <w:rFonts w:ascii="Segoe UI" w:hAnsi="Segoe UI" w:cs="Segoe UI"/>
        <w:sz w:val="18"/>
        <w:szCs w:val="18"/>
      </w:rPr>
      <w:fldChar w:fldCharType="end"/>
    </w:r>
  </w:p>
  <w:p w:rsidR="0077290E" w:rsidRPr="001C0ADC" w:rsidRDefault="00EC4E45" w:rsidP="00A41177">
    <w:pPr>
      <w:pStyle w:val="Footer"/>
      <w:ind w:right="360"/>
    </w:pPr>
    <w:r w:rsidRPr="00396394">
      <w:rPr>
        <w:rFonts w:ascii="Segoe UI" w:hAnsi="Segoe UI" w:cs="Segoe UI"/>
        <w:sz w:val="16"/>
        <w:szCs w:val="16"/>
        <w:lang w:val="fi-FI"/>
      </w:rPr>
      <w:t>L</w:t>
    </w:r>
    <w:r w:rsidRPr="00396394">
      <w:rPr>
        <w:rFonts w:ascii="Segoe UI" w:hAnsi="Segoe UI" w:cs="Segoe UI"/>
        <w:sz w:val="16"/>
        <w:szCs w:val="16"/>
      </w:rPr>
      <w:t>KPJ AMJ 201</w:t>
    </w:r>
    <w:r>
      <w:rPr>
        <w:rFonts w:ascii="Segoe UI" w:hAnsi="Segoe UI" w:cs="Segoe UI"/>
        <w:sz w:val="16"/>
        <w:szCs w:val="16"/>
      </w:rPr>
      <w:t>1</w:t>
    </w:r>
    <w:r w:rsidRPr="00396394">
      <w:rPr>
        <w:rFonts w:ascii="Segoe UI" w:hAnsi="Segoe UI" w:cs="Segoe UI"/>
        <w:sz w:val="16"/>
        <w:szCs w:val="16"/>
      </w:rPr>
      <w:t xml:space="preserve">-2015 </w:t>
    </w:r>
    <w:r>
      <w:rPr>
        <w:rFonts w:ascii="Segoe UI" w:hAnsi="Segoe UI" w:cs="Segoe UI"/>
        <w:sz w:val="16"/>
        <w:szCs w:val="16"/>
      </w:rPr>
      <w:t xml:space="preserve">- </w:t>
    </w:r>
    <w:r w:rsidRPr="00396394">
      <w:rPr>
        <w:rFonts w:ascii="Segoe UI" w:hAnsi="Segoe UI" w:cs="Segoe UI"/>
        <w:b/>
        <w:sz w:val="16"/>
        <w:szCs w:val="16"/>
        <w:lang w:val="fi-FI"/>
      </w:rPr>
      <w:t>Bab</w:t>
    </w:r>
    <w:r w:rsidRPr="00396394">
      <w:rPr>
        <w:rFonts w:ascii="Segoe UI" w:hAnsi="Segoe UI" w:cs="Segoe UI"/>
        <w:b/>
        <w:sz w:val="16"/>
        <w:szCs w:val="16"/>
      </w:rPr>
      <w:t xml:space="preserve"> I</w:t>
    </w:r>
    <w:r>
      <w:rPr>
        <w:rFonts w:ascii="Segoe UI" w:hAnsi="Segoe UI" w:cs="Segoe UI"/>
        <w:b/>
        <w:sz w:val="16"/>
        <w:szCs w:val="16"/>
      </w:rPr>
      <w:t>V</w:t>
    </w:r>
    <w:r w:rsidRPr="00396394">
      <w:rPr>
        <w:rFonts w:ascii="Segoe UI" w:hAnsi="Segoe UI" w:cs="Segoe UI"/>
        <w:b/>
        <w:sz w:val="16"/>
        <w:szCs w:val="16"/>
      </w:rPr>
      <w:t xml:space="preserve"> </w:t>
    </w:r>
    <w:r>
      <w:rPr>
        <w:rFonts w:ascii="Segoe UI" w:hAnsi="Segoe UI" w:cs="Segoe UI"/>
        <w:b/>
        <w:sz w:val="16"/>
        <w:szCs w:val="16"/>
      </w:rPr>
      <w:t>Penyelenggaraan Urusan Pemerintahan Daerah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210" w:rsidRDefault="00C86210" w:rsidP="003C7B53">
      <w:pPr>
        <w:spacing w:line="240" w:lineRule="auto"/>
      </w:pPr>
      <w:r>
        <w:separator/>
      </w:r>
    </w:p>
  </w:footnote>
  <w:footnote w:type="continuationSeparator" w:id="0">
    <w:p w:rsidR="00C86210" w:rsidRDefault="00C86210" w:rsidP="003C7B5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C7F72"/>
    <w:multiLevelType w:val="hybridMultilevel"/>
    <w:tmpl w:val="85D4B3B0"/>
    <w:lvl w:ilvl="0" w:tplc="C674FB12">
      <w:start w:val="24"/>
      <w:numFmt w:val="decimal"/>
      <w:lvlText w:val="%1."/>
      <w:lvlJc w:val="left"/>
      <w:pPr>
        <w:ind w:left="927" w:hanging="360"/>
      </w:pPr>
      <w:rPr>
        <w:rFonts w:eastAsia="SimSun"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
    <w:nsid w:val="20F50BB5"/>
    <w:multiLevelType w:val="hybridMultilevel"/>
    <w:tmpl w:val="49D843B2"/>
    <w:lvl w:ilvl="0" w:tplc="04210019">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309C15DD"/>
    <w:multiLevelType w:val="hybridMultilevel"/>
    <w:tmpl w:val="FF2249B2"/>
    <w:lvl w:ilvl="0" w:tplc="0421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5FA33049"/>
    <w:multiLevelType w:val="hybridMultilevel"/>
    <w:tmpl w:val="9C5E3AE8"/>
    <w:lvl w:ilvl="0" w:tplc="04210005">
      <w:start w:val="1"/>
      <w:numFmt w:val="bullet"/>
      <w:lvlText w:val=""/>
      <w:lvlJc w:val="left"/>
      <w:pPr>
        <w:ind w:left="1996" w:hanging="360"/>
      </w:pPr>
      <w:rPr>
        <w:rFonts w:ascii="Wingdings" w:hAnsi="Wingdings" w:hint="default"/>
      </w:rPr>
    </w:lvl>
    <w:lvl w:ilvl="1" w:tplc="04210003" w:tentative="1">
      <w:start w:val="1"/>
      <w:numFmt w:val="bullet"/>
      <w:lvlText w:val="o"/>
      <w:lvlJc w:val="left"/>
      <w:pPr>
        <w:ind w:left="2716" w:hanging="360"/>
      </w:pPr>
      <w:rPr>
        <w:rFonts w:ascii="Courier New" w:hAnsi="Courier New" w:cs="Courier New" w:hint="default"/>
      </w:rPr>
    </w:lvl>
    <w:lvl w:ilvl="2" w:tplc="04210005">
      <w:start w:val="1"/>
      <w:numFmt w:val="bullet"/>
      <w:lvlText w:val=""/>
      <w:lvlJc w:val="left"/>
      <w:pPr>
        <w:ind w:left="3436" w:hanging="360"/>
      </w:pPr>
      <w:rPr>
        <w:rFonts w:ascii="Wingdings" w:hAnsi="Wingdings" w:hint="default"/>
      </w:rPr>
    </w:lvl>
    <w:lvl w:ilvl="3" w:tplc="04210001" w:tentative="1">
      <w:start w:val="1"/>
      <w:numFmt w:val="bullet"/>
      <w:lvlText w:val=""/>
      <w:lvlJc w:val="left"/>
      <w:pPr>
        <w:ind w:left="4156" w:hanging="360"/>
      </w:pPr>
      <w:rPr>
        <w:rFonts w:ascii="Symbol" w:hAnsi="Symbol" w:hint="default"/>
      </w:rPr>
    </w:lvl>
    <w:lvl w:ilvl="4" w:tplc="04210003" w:tentative="1">
      <w:start w:val="1"/>
      <w:numFmt w:val="bullet"/>
      <w:lvlText w:val="o"/>
      <w:lvlJc w:val="left"/>
      <w:pPr>
        <w:ind w:left="4876" w:hanging="360"/>
      </w:pPr>
      <w:rPr>
        <w:rFonts w:ascii="Courier New" w:hAnsi="Courier New" w:cs="Courier New" w:hint="default"/>
      </w:rPr>
    </w:lvl>
    <w:lvl w:ilvl="5" w:tplc="04210005" w:tentative="1">
      <w:start w:val="1"/>
      <w:numFmt w:val="bullet"/>
      <w:lvlText w:val=""/>
      <w:lvlJc w:val="left"/>
      <w:pPr>
        <w:ind w:left="5596" w:hanging="360"/>
      </w:pPr>
      <w:rPr>
        <w:rFonts w:ascii="Wingdings" w:hAnsi="Wingdings" w:hint="default"/>
      </w:rPr>
    </w:lvl>
    <w:lvl w:ilvl="6" w:tplc="04210001" w:tentative="1">
      <w:start w:val="1"/>
      <w:numFmt w:val="bullet"/>
      <w:lvlText w:val=""/>
      <w:lvlJc w:val="left"/>
      <w:pPr>
        <w:ind w:left="6316" w:hanging="360"/>
      </w:pPr>
      <w:rPr>
        <w:rFonts w:ascii="Symbol" w:hAnsi="Symbol" w:hint="default"/>
      </w:rPr>
    </w:lvl>
    <w:lvl w:ilvl="7" w:tplc="04210003" w:tentative="1">
      <w:start w:val="1"/>
      <w:numFmt w:val="bullet"/>
      <w:lvlText w:val="o"/>
      <w:lvlJc w:val="left"/>
      <w:pPr>
        <w:ind w:left="7036" w:hanging="360"/>
      </w:pPr>
      <w:rPr>
        <w:rFonts w:ascii="Courier New" w:hAnsi="Courier New" w:cs="Courier New" w:hint="default"/>
      </w:rPr>
    </w:lvl>
    <w:lvl w:ilvl="8" w:tplc="04210005" w:tentative="1">
      <w:start w:val="1"/>
      <w:numFmt w:val="bullet"/>
      <w:lvlText w:val=""/>
      <w:lvlJc w:val="left"/>
      <w:pPr>
        <w:ind w:left="7756" w:hanging="360"/>
      </w:pPr>
      <w:rPr>
        <w:rFonts w:ascii="Wingdings" w:hAnsi="Wingdings" w:hint="default"/>
      </w:rPr>
    </w:lvl>
  </w:abstractNum>
  <w:abstractNum w:abstractNumId="4">
    <w:nsid w:val="62B75411"/>
    <w:multiLevelType w:val="hybridMultilevel"/>
    <w:tmpl w:val="BB4CE9F8"/>
    <w:lvl w:ilvl="0" w:tplc="04210005">
      <w:start w:val="1"/>
      <w:numFmt w:val="bullet"/>
      <w:lvlText w:val=""/>
      <w:lvlJc w:val="left"/>
      <w:pPr>
        <w:ind w:left="1571" w:hanging="360"/>
      </w:pPr>
      <w:rPr>
        <w:rFonts w:ascii="Wingdings" w:hAnsi="Wingdings" w:hint="default"/>
      </w:rPr>
    </w:lvl>
    <w:lvl w:ilvl="1" w:tplc="04210003" w:tentative="1">
      <w:start w:val="1"/>
      <w:numFmt w:val="bullet"/>
      <w:lvlText w:val="o"/>
      <w:lvlJc w:val="left"/>
      <w:pPr>
        <w:ind w:left="2291" w:hanging="360"/>
      </w:pPr>
      <w:rPr>
        <w:rFonts w:ascii="Courier New" w:hAnsi="Courier New" w:cs="Courier New" w:hint="default"/>
      </w:rPr>
    </w:lvl>
    <w:lvl w:ilvl="2" w:tplc="04210005">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5">
    <w:nsid w:val="640842DC"/>
    <w:multiLevelType w:val="hybridMultilevel"/>
    <w:tmpl w:val="37587346"/>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65D4FD0"/>
    <w:multiLevelType w:val="hybridMultilevel"/>
    <w:tmpl w:val="256625F0"/>
    <w:lvl w:ilvl="0" w:tplc="04210005">
      <w:start w:val="1"/>
      <w:numFmt w:val="bullet"/>
      <w:lvlText w:val=""/>
      <w:lvlJc w:val="left"/>
      <w:pPr>
        <w:ind w:left="1905" w:hanging="360"/>
      </w:pPr>
      <w:rPr>
        <w:rFonts w:ascii="Wingdings" w:hAnsi="Wingdings" w:hint="default"/>
      </w:rPr>
    </w:lvl>
    <w:lvl w:ilvl="1" w:tplc="04210003" w:tentative="1">
      <w:start w:val="1"/>
      <w:numFmt w:val="bullet"/>
      <w:lvlText w:val="o"/>
      <w:lvlJc w:val="left"/>
      <w:pPr>
        <w:ind w:left="2625" w:hanging="360"/>
      </w:pPr>
      <w:rPr>
        <w:rFonts w:ascii="Courier New" w:hAnsi="Courier New" w:cs="Courier New" w:hint="default"/>
      </w:rPr>
    </w:lvl>
    <w:lvl w:ilvl="2" w:tplc="04210005">
      <w:start w:val="1"/>
      <w:numFmt w:val="bullet"/>
      <w:lvlText w:val=""/>
      <w:lvlJc w:val="left"/>
      <w:pPr>
        <w:ind w:left="3345" w:hanging="360"/>
      </w:pPr>
      <w:rPr>
        <w:rFonts w:ascii="Wingdings" w:hAnsi="Wingdings" w:hint="default"/>
      </w:rPr>
    </w:lvl>
    <w:lvl w:ilvl="3" w:tplc="04210001" w:tentative="1">
      <w:start w:val="1"/>
      <w:numFmt w:val="bullet"/>
      <w:lvlText w:val=""/>
      <w:lvlJc w:val="left"/>
      <w:pPr>
        <w:ind w:left="4065" w:hanging="360"/>
      </w:pPr>
      <w:rPr>
        <w:rFonts w:ascii="Symbol" w:hAnsi="Symbol" w:hint="default"/>
      </w:rPr>
    </w:lvl>
    <w:lvl w:ilvl="4" w:tplc="04210003" w:tentative="1">
      <w:start w:val="1"/>
      <w:numFmt w:val="bullet"/>
      <w:lvlText w:val="o"/>
      <w:lvlJc w:val="left"/>
      <w:pPr>
        <w:ind w:left="4785" w:hanging="360"/>
      </w:pPr>
      <w:rPr>
        <w:rFonts w:ascii="Courier New" w:hAnsi="Courier New" w:cs="Courier New" w:hint="default"/>
      </w:rPr>
    </w:lvl>
    <w:lvl w:ilvl="5" w:tplc="04210005" w:tentative="1">
      <w:start w:val="1"/>
      <w:numFmt w:val="bullet"/>
      <w:lvlText w:val=""/>
      <w:lvlJc w:val="left"/>
      <w:pPr>
        <w:ind w:left="5505" w:hanging="360"/>
      </w:pPr>
      <w:rPr>
        <w:rFonts w:ascii="Wingdings" w:hAnsi="Wingdings" w:hint="default"/>
      </w:rPr>
    </w:lvl>
    <w:lvl w:ilvl="6" w:tplc="04210001" w:tentative="1">
      <w:start w:val="1"/>
      <w:numFmt w:val="bullet"/>
      <w:lvlText w:val=""/>
      <w:lvlJc w:val="left"/>
      <w:pPr>
        <w:ind w:left="6225" w:hanging="360"/>
      </w:pPr>
      <w:rPr>
        <w:rFonts w:ascii="Symbol" w:hAnsi="Symbol" w:hint="default"/>
      </w:rPr>
    </w:lvl>
    <w:lvl w:ilvl="7" w:tplc="04210003" w:tentative="1">
      <w:start w:val="1"/>
      <w:numFmt w:val="bullet"/>
      <w:lvlText w:val="o"/>
      <w:lvlJc w:val="left"/>
      <w:pPr>
        <w:ind w:left="6945" w:hanging="360"/>
      </w:pPr>
      <w:rPr>
        <w:rFonts w:ascii="Courier New" w:hAnsi="Courier New" w:cs="Courier New" w:hint="default"/>
      </w:rPr>
    </w:lvl>
    <w:lvl w:ilvl="8" w:tplc="04210005" w:tentative="1">
      <w:start w:val="1"/>
      <w:numFmt w:val="bullet"/>
      <w:lvlText w:val=""/>
      <w:lvlJc w:val="left"/>
      <w:pPr>
        <w:ind w:left="7665" w:hanging="360"/>
      </w:pPr>
      <w:rPr>
        <w:rFonts w:ascii="Wingdings" w:hAnsi="Wingdings" w:hint="default"/>
      </w:rPr>
    </w:lvl>
  </w:abstractNum>
  <w:num w:numId="1">
    <w:abstractNumId w:val="1"/>
  </w:num>
  <w:num w:numId="2">
    <w:abstractNumId w:val="6"/>
  </w:num>
  <w:num w:numId="3">
    <w:abstractNumId w:val="5"/>
  </w:num>
  <w:num w:numId="4">
    <w:abstractNumId w:val="4"/>
  </w:num>
  <w:num w:numId="5">
    <w:abstractNumId w:val="3"/>
  </w:num>
  <w:num w:numId="6">
    <w:abstractNumId w:val="2"/>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readOnly" w:enforcement="0"/>
  <w:defaultTabStop w:val="709"/>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7CB"/>
    <w:rsid w:val="0001530B"/>
    <w:rsid w:val="00016A5C"/>
    <w:rsid w:val="00020FA7"/>
    <w:rsid w:val="00032E71"/>
    <w:rsid w:val="0003554D"/>
    <w:rsid w:val="00040BC8"/>
    <w:rsid w:val="00043163"/>
    <w:rsid w:val="00053EB5"/>
    <w:rsid w:val="0005515A"/>
    <w:rsid w:val="00061D57"/>
    <w:rsid w:val="00062485"/>
    <w:rsid w:val="00070011"/>
    <w:rsid w:val="00081F26"/>
    <w:rsid w:val="00083E03"/>
    <w:rsid w:val="00086B36"/>
    <w:rsid w:val="000873B0"/>
    <w:rsid w:val="000A44CA"/>
    <w:rsid w:val="000A7593"/>
    <w:rsid w:val="000D2449"/>
    <w:rsid w:val="000D2B28"/>
    <w:rsid w:val="000E170D"/>
    <w:rsid w:val="000E2F79"/>
    <w:rsid w:val="000E61CA"/>
    <w:rsid w:val="001013A9"/>
    <w:rsid w:val="0014173F"/>
    <w:rsid w:val="001431BA"/>
    <w:rsid w:val="001531F2"/>
    <w:rsid w:val="001534C6"/>
    <w:rsid w:val="001547D3"/>
    <w:rsid w:val="0015654D"/>
    <w:rsid w:val="00156752"/>
    <w:rsid w:val="00156B9B"/>
    <w:rsid w:val="00161E03"/>
    <w:rsid w:val="0017759F"/>
    <w:rsid w:val="00186909"/>
    <w:rsid w:val="001876CF"/>
    <w:rsid w:val="00190C75"/>
    <w:rsid w:val="00193B78"/>
    <w:rsid w:val="001945F7"/>
    <w:rsid w:val="001A13F3"/>
    <w:rsid w:val="001A2032"/>
    <w:rsid w:val="001A7AF4"/>
    <w:rsid w:val="001B07D6"/>
    <w:rsid w:val="001C0ADC"/>
    <w:rsid w:val="001C42C9"/>
    <w:rsid w:val="001C4333"/>
    <w:rsid w:val="001C6B98"/>
    <w:rsid w:val="001D499A"/>
    <w:rsid w:val="001D4F80"/>
    <w:rsid w:val="001E0181"/>
    <w:rsid w:val="001E4A95"/>
    <w:rsid w:val="001E783A"/>
    <w:rsid w:val="001F36E7"/>
    <w:rsid w:val="001F4E07"/>
    <w:rsid w:val="0020271F"/>
    <w:rsid w:val="002335F3"/>
    <w:rsid w:val="00235E78"/>
    <w:rsid w:val="00266570"/>
    <w:rsid w:val="00272BB8"/>
    <w:rsid w:val="00274D54"/>
    <w:rsid w:val="00282FA2"/>
    <w:rsid w:val="00286810"/>
    <w:rsid w:val="0029173D"/>
    <w:rsid w:val="002938F1"/>
    <w:rsid w:val="002C422A"/>
    <w:rsid w:val="002D43B5"/>
    <w:rsid w:val="002E1D1C"/>
    <w:rsid w:val="002F0159"/>
    <w:rsid w:val="00301036"/>
    <w:rsid w:val="0030120D"/>
    <w:rsid w:val="0030740E"/>
    <w:rsid w:val="00326A67"/>
    <w:rsid w:val="00327C87"/>
    <w:rsid w:val="00327F57"/>
    <w:rsid w:val="00340A2E"/>
    <w:rsid w:val="00344007"/>
    <w:rsid w:val="003556AE"/>
    <w:rsid w:val="00365F6F"/>
    <w:rsid w:val="00382734"/>
    <w:rsid w:val="00385242"/>
    <w:rsid w:val="003B23EC"/>
    <w:rsid w:val="003B6EA9"/>
    <w:rsid w:val="003C045C"/>
    <w:rsid w:val="003C1915"/>
    <w:rsid w:val="003C21E5"/>
    <w:rsid w:val="003C4849"/>
    <w:rsid w:val="003C7B53"/>
    <w:rsid w:val="003D41ED"/>
    <w:rsid w:val="003D7FAD"/>
    <w:rsid w:val="003E4D60"/>
    <w:rsid w:val="00401A5E"/>
    <w:rsid w:val="004052EE"/>
    <w:rsid w:val="00405CC9"/>
    <w:rsid w:val="00412FB9"/>
    <w:rsid w:val="004138C5"/>
    <w:rsid w:val="00427200"/>
    <w:rsid w:val="00434C1E"/>
    <w:rsid w:val="004521B9"/>
    <w:rsid w:val="004541A3"/>
    <w:rsid w:val="0045751E"/>
    <w:rsid w:val="00465CD2"/>
    <w:rsid w:val="00475DA0"/>
    <w:rsid w:val="00476CCB"/>
    <w:rsid w:val="00480E69"/>
    <w:rsid w:val="004A14BB"/>
    <w:rsid w:val="004A3288"/>
    <w:rsid w:val="004B7406"/>
    <w:rsid w:val="004C79E5"/>
    <w:rsid w:val="004D2383"/>
    <w:rsid w:val="004D40F4"/>
    <w:rsid w:val="004D7AA1"/>
    <w:rsid w:val="004F14C4"/>
    <w:rsid w:val="00500210"/>
    <w:rsid w:val="005070C3"/>
    <w:rsid w:val="00512E88"/>
    <w:rsid w:val="00512F3C"/>
    <w:rsid w:val="0051680A"/>
    <w:rsid w:val="00527511"/>
    <w:rsid w:val="00532CCD"/>
    <w:rsid w:val="00536FAD"/>
    <w:rsid w:val="00542613"/>
    <w:rsid w:val="005506ED"/>
    <w:rsid w:val="00560326"/>
    <w:rsid w:val="0056173B"/>
    <w:rsid w:val="00565408"/>
    <w:rsid w:val="00572BDB"/>
    <w:rsid w:val="00587E31"/>
    <w:rsid w:val="0059235A"/>
    <w:rsid w:val="00593877"/>
    <w:rsid w:val="005A7678"/>
    <w:rsid w:val="005A7940"/>
    <w:rsid w:val="005C7851"/>
    <w:rsid w:val="005D5F08"/>
    <w:rsid w:val="005D6807"/>
    <w:rsid w:val="005D7D68"/>
    <w:rsid w:val="005E1062"/>
    <w:rsid w:val="005E5C0F"/>
    <w:rsid w:val="00604381"/>
    <w:rsid w:val="00607F12"/>
    <w:rsid w:val="0061799C"/>
    <w:rsid w:val="00624C95"/>
    <w:rsid w:val="00625665"/>
    <w:rsid w:val="0063136A"/>
    <w:rsid w:val="00637B19"/>
    <w:rsid w:val="00644F87"/>
    <w:rsid w:val="00651AE4"/>
    <w:rsid w:val="00653281"/>
    <w:rsid w:val="0066448E"/>
    <w:rsid w:val="00666DFB"/>
    <w:rsid w:val="00674D0F"/>
    <w:rsid w:val="0067635F"/>
    <w:rsid w:val="00682E21"/>
    <w:rsid w:val="006958AA"/>
    <w:rsid w:val="006979DF"/>
    <w:rsid w:val="006B088B"/>
    <w:rsid w:val="006D0D2D"/>
    <w:rsid w:val="006D510F"/>
    <w:rsid w:val="006D69B6"/>
    <w:rsid w:val="006F65C5"/>
    <w:rsid w:val="006F69B4"/>
    <w:rsid w:val="00700911"/>
    <w:rsid w:val="0071452E"/>
    <w:rsid w:val="00715D32"/>
    <w:rsid w:val="007254E6"/>
    <w:rsid w:val="007331E4"/>
    <w:rsid w:val="00736782"/>
    <w:rsid w:val="00743430"/>
    <w:rsid w:val="0074665D"/>
    <w:rsid w:val="00767966"/>
    <w:rsid w:val="00770B5C"/>
    <w:rsid w:val="0077290E"/>
    <w:rsid w:val="00777CBA"/>
    <w:rsid w:val="00787D2A"/>
    <w:rsid w:val="00790683"/>
    <w:rsid w:val="007A196A"/>
    <w:rsid w:val="007A2B04"/>
    <w:rsid w:val="007A4EEF"/>
    <w:rsid w:val="007B0735"/>
    <w:rsid w:val="007B76F7"/>
    <w:rsid w:val="007C28DB"/>
    <w:rsid w:val="007C4689"/>
    <w:rsid w:val="007D33C2"/>
    <w:rsid w:val="007D4BFF"/>
    <w:rsid w:val="007D4DEC"/>
    <w:rsid w:val="007D6274"/>
    <w:rsid w:val="007F39EC"/>
    <w:rsid w:val="007F3E5D"/>
    <w:rsid w:val="007F41CA"/>
    <w:rsid w:val="00803BE3"/>
    <w:rsid w:val="00810AAE"/>
    <w:rsid w:val="00822D04"/>
    <w:rsid w:val="00825A59"/>
    <w:rsid w:val="00841854"/>
    <w:rsid w:val="008464BB"/>
    <w:rsid w:val="0084747B"/>
    <w:rsid w:val="0086175F"/>
    <w:rsid w:val="00865A3F"/>
    <w:rsid w:val="008665F1"/>
    <w:rsid w:val="008707CB"/>
    <w:rsid w:val="00876772"/>
    <w:rsid w:val="0088043B"/>
    <w:rsid w:val="00886F8A"/>
    <w:rsid w:val="00887C7A"/>
    <w:rsid w:val="008B14CC"/>
    <w:rsid w:val="008C71C1"/>
    <w:rsid w:val="008E2859"/>
    <w:rsid w:val="008F484B"/>
    <w:rsid w:val="008F6411"/>
    <w:rsid w:val="008F78D6"/>
    <w:rsid w:val="00902218"/>
    <w:rsid w:val="0090438B"/>
    <w:rsid w:val="009052C4"/>
    <w:rsid w:val="009138A9"/>
    <w:rsid w:val="00921A44"/>
    <w:rsid w:val="00922425"/>
    <w:rsid w:val="00922A24"/>
    <w:rsid w:val="009261B3"/>
    <w:rsid w:val="00937C24"/>
    <w:rsid w:val="0094702F"/>
    <w:rsid w:val="0096387A"/>
    <w:rsid w:val="00966C99"/>
    <w:rsid w:val="00982062"/>
    <w:rsid w:val="00987068"/>
    <w:rsid w:val="009A3997"/>
    <w:rsid w:val="009A768A"/>
    <w:rsid w:val="009A7A06"/>
    <w:rsid w:val="009B46C0"/>
    <w:rsid w:val="009B5C9E"/>
    <w:rsid w:val="009C2C1B"/>
    <w:rsid w:val="009C3303"/>
    <w:rsid w:val="009C3583"/>
    <w:rsid w:val="009D0C84"/>
    <w:rsid w:val="009D2C6B"/>
    <w:rsid w:val="009D2F49"/>
    <w:rsid w:val="009D42C2"/>
    <w:rsid w:val="009D5BCF"/>
    <w:rsid w:val="00A01650"/>
    <w:rsid w:val="00A246CF"/>
    <w:rsid w:val="00A26791"/>
    <w:rsid w:val="00A2689B"/>
    <w:rsid w:val="00A33DA4"/>
    <w:rsid w:val="00A356EA"/>
    <w:rsid w:val="00A37864"/>
    <w:rsid w:val="00A41177"/>
    <w:rsid w:val="00A42CA3"/>
    <w:rsid w:val="00A54BB8"/>
    <w:rsid w:val="00A6471C"/>
    <w:rsid w:val="00A8298E"/>
    <w:rsid w:val="00A84385"/>
    <w:rsid w:val="00A90530"/>
    <w:rsid w:val="00A95F42"/>
    <w:rsid w:val="00AA18E8"/>
    <w:rsid w:val="00AB7979"/>
    <w:rsid w:val="00AC7966"/>
    <w:rsid w:val="00AD13FE"/>
    <w:rsid w:val="00AD2B04"/>
    <w:rsid w:val="00AD70AC"/>
    <w:rsid w:val="00AE1CB2"/>
    <w:rsid w:val="00B06047"/>
    <w:rsid w:val="00B278AB"/>
    <w:rsid w:val="00B310B2"/>
    <w:rsid w:val="00B32937"/>
    <w:rsid w:val="00B7163D"/>
    <w:rsid w:val="00B72909"/>
    <w:rsid w:val="00B75487"/>
    <w:rsid w:val="00B84F83"/>
    <w:rsid w:val="00BA1C12"/>
    <w:rsid w:val="00BC297E"/>
    <w:rsid w:val="00BE03A8"/>
    <w:rsid w:val="00BE1660"/>
    <w:rsid w:val="00BE2223"/>
    <w:rsid w:val="00BE24F2"/>
    <w:rsid w:val="00BE43D7"/>
    <w:rsid w:val="00BE6AD6"/>
    <w:rsid w:val="00BF420A"/>
    <w:rsid w:val="00C039E4"/>
    <w:rsid w:val="00C0493D"/>
    <w:rsid w:val="00C1097F"/>
    <w:rsid w:val="00C343FC"/>
    <w:rsid w:val="00C4289E"/>
    <w:rsid w:val="00C4506E"/>
    <w:rsid w:val="00C50BD9"/>
    <w:rsid w:val="00C51C1B"/>
    <w:rsid w:val="00C54311"/>
    <w:rsid w:val="00C6045E"/>
    <w:rsid w:val="00C624BE"/>
    <w:rsid w:val="00C72575"/>
    <w:rsid w:val="00C80257"/>
    <w:rsid w:val="00C86210"/>
    <w:rsid w:val="00C96881"/>
    <w:rsid w:val="00CB5627"/>
    <w:rsid w:val="00CC0CAB"/>
    <w:rsid w:val="00CC1524"/>
    <w:rsid w:val="00CC180B"/>
    <w:rsid w:val="00CC2B58"/>
    <w:rsid w:val="00CC5CE9"/>
    <w:rsid w:val="00D10D0A"/>
    <w:rsid w:val="00D137A6"/>
    <w:rsid w:val="00D144E4"/>
    <w:rsid w:val="00D15211"/>
    <w:rsid w:val="00D22966"/>
    <w:rsid w:val="00D3195C"/>
    <w:rsid w:val="00D32A3E"/>
    <w:rsid w:val="00D33EE5"/>
    <w:rsid w:val="00D403E3"/>
    <w:rsid w:val="00D43DE6"/>
    <w:rsid w:val="00D50AD9"/>
    <w:rsid w:val="00D532D9"/>
    <w:rsid w:val="00D578FB"/>
    <w:rsid w:val="00D60CE4"/>
    <w:rsid w:val="00D70430"/>
    <w:rsid w:val="00D724F7"/>
    <w:rsid w:val="00D7567B"/>
    <w:rsid w:val="00D86F33"/>
    <w:rsid w:val="00D94948"/>
    <w:rsid w:val="00DA1AC4"/>
    <w:rsid w:val="00DA4CEF"/>
    <w:rsid w:val="00DB14C6"/>
    <w:rsid w:val="00DB3AF1"/>
    <w:rsid w:val="00DB5FEB"/>
    <w:rsid w:val="00DC1F07"/>
    <w:rsid w:val="00DE3CDA"/>
    <w:rsid w:val="00DE7584"/>
    <w:rsid w:val="00DF6B5B"/>
    <w:rsid w:val="00E0616C"/>
    <w:rsid w:val="00E14334"/>
    <w:rsid w:val="00E239C1"/>
    <w:rsid w:val="00E25766"/>
    <w:rsid w:val="00E4634D"/>
    <w:rsid w:val="00E46DFF"/>
    <w:rsid w:val="00E50FEF"/>
    <w:rsid w:val="00E518AF"/>
    <w:rsid w:val="00E71342"/>
    <w:rsid w:val="00E73C1A"/>
    <w:rsid w:val="00E90E3E"/>
    <w:rsid w:val="00EA0B9C"/>
    <w:rsid w:val="00EA0C00"/>
    <w:rsid w:val="00EC45F4"/>
    <w:rsid w:val="00EC4E45"/>
    <w:rsid w:val="00EC4F46"/>
    <w:rsid w:val="00ED55BF"/>
    <w:rsid w:val="00EE0E6A"/>
    <w:rsid w:val="00EE58CD"/>
    <w:rsid w:val="00F012BA"/>
    <w:rsid w:val="00F0723C"/>
    <w:rsid w:val="00F07B0F"/>
    <w:rsid w:val="00F10D43"/>
    <w:rsid w:val="00F22EDE"/>
    <w:rsid w:val="00F25D95"/>
    <w:rsid w:val="00F42CE0"/>
    <w:rsid w:val="00F47EF7"/>
    <w:rsid w:val="00F61E7C"/>
    <w:rsid w:val="00F64A0F"/>
    <w:rsid w:val="00F769CF"/>
    <w:rsid w:val="00F81CF4"/>
    <w:rsid w:val="00F832E2"/>
    <w:rsid w:val="00F85FA6"/>
    <w:rsid w:val="00F95EB6"/>
    <w:rsid w:val="00F9704D"/>
    <w:rsid w:val="00FA6F53"/>
    <w:rsid w:val="00FB480C"/>
    <w:rsid w:val="00FC313E"/>
    <w:rsid w:val="00FD0D18"/>
    <w:rsid w:val="00FD209E"/>
    <w:rsid w:val="00FD4EE2"/>
    <w:rsid w:val="00FE01D8"/>
    <w:rsid w:val="00FF13ED"/>
    <w:rsid w:val="00FF1D7E"/>
    <w:rsid w:val="00FF2612"/>
    <w:rsid w:val="00FF3B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D0A"/>
    <w:pPr>
      <w:spacing w:line="276" w:lineRule="auto"/>
    </w:pPr>
    <w:rPr>
      <w:sz w:val="22"/>
      <w:szCs w:val="22"/>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613"/>
    <w:pPr>
      <w:ind w:left="720"/>
      <w:contextualSpacing/>
    </w:pPr>
  </w:style>
  <w:style w:type="paragraph" w:customStyle="1" w:styleId="Default">
    <w:name w:val="Default"/>
    <w:rsid w:val="00062485"/>
    <w:pPr>
      <w:autoSpaceDE w:val="0"/>
      <w:autoSpaceDN w:val="0"/>
      <w:adjustRightInd w:val="0"/>
    </w:pPr>
    <w:rPr>
      <w:rFonts w:ascii="Arial" w:hAnsi="Arial" w:cs="Arial"/>
      <w:color w:val="000000"/>
      <w:sz w:val="24"/>
      <w:szCs w:val="24"/>
      <w:lang w:val="id-ID"/>
    </w:rPr>
  </w:style>
  <w:style w:type="table" w:styleId="TableGrid">
    <w:name w:val="Table Grid"/>
    <w:basedOn w:val="TableNormal"/>
    <w:uiPriority w:val="59"/>
    <w:rsid w:val="0087677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3C7B53"/>
    <w:pPr>
      <w:tabs>
        <w:tab w:val="center" w:pos="4680"/>
        <w:tab w:val="right" w:pos="9360"/>
      </w:tabs>
    </w:pPr>
  </w:style>
  <w:style w:type="character" w:customStyle="1" w:styleId="HeaderChar">
    <w:name w:val="Header Char"/>
    <w:link w:val="Header"/>
    <w:uiPriority w:val="99"/>
    <w:rsid w:val="003C7B53"/>
    <w:rPr>
      <w:sz w:val="22"/>
      <w:szCs w:val="22"/>
      <w:lang w:val="id-ID"/>
    </w:rPr>
  </w:style>
  <w:style w:type="paragraph" w:styleId="Footer">
    <w:name w:val="footer"/>
    <w:basedOn w:val="Normal"/>
    <w:link w:val="FooterChar"/>
    <w:uiPriority w:val="99"/>
    <w:unhideWhenUsed/>
    <w:rsid w:val="003C7B53"/>
    <w:pPr>
      <w:tabs>
        <w:tab w:val="center" w:pos="4680"/>
        <w:tab w:val="right" w:pos="9360"/>
      </w:tabs>
    </w:pPr>
  </w:style>
  <w:style w:type="character" w:customStyle="1" w:styleId="FooterChar">
    <w:name w:val="Footer Char"/>
    <w:link w:val="Footer"/>
    <w:uiPriority w:val="99"/>
    <w:rsid w:val="003C7B53"/>
    <w:rPr>
      <w:sz w:val="22"/>
      <w:szCs w:val="22"/>
      <w:lang w:val="id-ID"/>
    </w:rPr>
  </w:style>
  <w:style w:type="character" w:styleId="PageNumber">
    <w:name w:val="page number"/>
    <w:uiPriority w:val="99"/>
    <w:semiHidden/>
    <w:unhideWhenUsed/>
    <w:rsid w:val="00A41177"/>
  </w:style>
  <w:style w:type="character" w:styleId="Strong">
    <w:name w:val="Strong"/>
    <w:uiPriority w:val="22"/>
    <w:qFormat/>
    <w:rsid w:val="00401A5E"/>
    <w:rPr>
      <w:b/>
      <w:bCs/>
    </w:rPr>
  </w:style>
  <w:style w:type="paragraph" w:styleId="NormalWeb">
    <w:name w:val="Normal (Web)"/>
    <w:basedOn w:val="Normal"/>
    <w:uiPriority w:val="99"/>
    <w:semiHidden/>
    <w:unhideWhenUsed/>
    <w:rsid w:val="00401A5E"/>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konten">
    <w:name w:val="konten"/>
    <w:basedOn w:val="DefaultParagraphFont"/>
    <w:rsid w:val="00032E71"/>
  </w:style>
  <w:style w:type="paragraph" w:styleId="BalloonText">
    <w:name w:val="Balloon Text"/>
    <w:basedOn w:val="Normal"/>
    <w:link w:val="BalloonTextChar"/>
    <w:uiPriority w:val="99"/>
    <w:semiHidden/>
    <w:unhideWhenUsed/>
    <w:rsid w:val="00DE7584"/>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E7584"/>
    <w:rPr>
      <w:rFonts w:ascii="Tahoma" w:hAnsi="Tahoma" w:cs="Tahoma"/>
      <w:sz w:val="16"/>
      <w:szCs w:val="16"/>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D0A"/>
    <w:pPr>
      <w:spacing w:line="276" w:lineRule="auto"/>
    </w:pPr>
    <w:rPr>
      <w:sz w:val="22"/>
      <w:szCs w:val="22"/>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613"/>
    <w:pPr>
      <w:ind w:left="720"/>
      <w:contextualSpacing/>
    </w:pPr>
  </w:style>
  <w:style w:type="paragraph" w:customStyle="1" w:styleId="Default">
    <w:name w:val="Default"/>
    <w:rsid w:val="00062485"/>
    <w:pPr>
      <w:autoSpaceDE w:val="0"/>
      <w:autoSpaceDN w:val="0"/>
      <w:adjustRightInd w:val="0"/>
    </w:pPr>
    <w:rPr>
      <w:rFonts w:ascii="Arial" w:hAnsi="Arial" w:cs="Arial"/>
      <w:color w:val="000000"/>
      <w:sz w:val="24"/>
      <w:szCs w:val="24"/>
      <w:lang w:val="id-ID"/>
    </w:rPr>
  </w:style>
  <w:style w:type="table" w:styleId="TableGrid">
    <w:name w:val="Table Grid"/>
    <w:basedOn w:val="TableNormal"/>
    <w:uiPriority w:val="59"/>
    <w:rsid w:val="0087677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3C7B53"/>
    <w:pPr>
      <w:tabs>
        <w:tab w:val="center" w:pos="4680"/>
        <w:tab w:val="right" w:pos="9360"/>
      </w:tabs>
    </w:pPr>
  </w:style>
  <w:style w:type="character" w:customStyle="1" w:styleId="HeaderChar">
    <w:name w:val="Header Char"/>
    <w:link w:val="Header"/>
    <w:uiPriority w:val="99"/>
    <w:rsid w:val="003C7B53"/>
    <w:rPr>
      <w:sz w:val="22"/>
      <w:szCs w:val="22"/>
      <w:lang w:val="id-ID"/>
    </w:rPr>
  </w:style>
  <w:style w:type="paragraph" w:styleId="Footer">
    <w:name w:val="footer"/>
    <w:basedOn w:val="Normal"/>
    <w:link w:val="FooterChar"/>
    <w:uiPriority w:val="99"/>
    <w:unhideWhenUsed/>
    <w:rsid w:val="003C7B53"/>
    <w:pPr>
      <w:tabs>
        <w:tab w:val="center" w:pos="4680"/>
        <w:tab w:val="right" w:pos="9360"/>
      </w:tabs>
    </w:pPr>
  </w:style>
  <w:style w:type="character" w:customStyle="1" w:styleId="FooterChar">
    <w:name w:val="Footer Char"/>
    <w:link w:val="Footer"/>
    <w:uiPriority w:val="99"/>
    <w:rsid w:val="003C7B53"/>
    <w:rPr>
      <w:sz w:val="22"/>
      <w:szCs w:val="22"/>
      <w:lang w:val="id-ID"/>
    </w:rPr>
  </w:style>
  <w:style w:type="character" w:styleId="PageNumber">
    <w:name w:val="page number"/>
    <w:uiPriority w:val="99"/>
    <w:semiHidden/>
    <w:unhideWhenUsed/>
    <w:rsid w:val="00A41177"/>
  </w:style>
  <w:style w:type="character" w:styleId="Strong">
    <w:name w:val="Strong"/>
    <w:uiPriority w:val="22"/>
    <w:qFormat/>
    <w:rsid w:val="00401A5E"/>
    <w:rPr>
      <w:b/>
      <w:bCs/>
    </w:rPr>
  </w:style>
  <w:style w:type="paragraph" w:styleId="NormalWeb">
    <w:name w:val="Normal (Web)"/>
    <w:basedOn w:val="Normal"/>
    <w:uiPriority w:val="99"/>
    <w:semiHidden/>
    <w:unhideWhenUsed/>
    <w:rsid w:val="00401A5E"/>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konten">
    <w:name w:val="konten"/>
    <w:basedOn w:val="DefaultParagraphFont"/>
    <w:rsid w:val="00032E71"/>
  </w:style>
  <w:style w:type="paragraph" w:styleId="BalloonText">
    <w:name w:val="Balloon Text"/>
    <w:basedOn w:val="Normal"/>
    <w:link w:val="BalloonTextChar"/>
    <w:uiPriority w:val="99"/>
    <w:semiHidden/>
    <w:unhideWhenUsed/>
    <w:rsid w:val="00DE7584"/>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E7584"/>
    <w:rPr>
      <w:rFonts w:ascii="Tahoma" w:hAnsi="Tahoma" w:cs="Tahoma"/>
      <w:sz w:val="16"/>
      <w:szCs w:val="16"/>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49803">
      <w:bodyDiv w:val="1"/>
      <w:marLeft w:val="0"/>
      <w:marRight w:val="0"/>
      <w:marTop w:val="0"/>
      <w:marBottom w:val="0"/>
      <w:divBdr>
        <w:top w:val="none" w:sz="0" w:space="0" w:color="auto"/>
        <w:left w:val="none" w:sz="0" w:space="0" w:color="auto"/>
        <w:bottom w:val="none" w:sz="0" w:space="0" w:color="auto"/>
        <w:right w:val="none" w:sz="0" w:space="0" w:color="auto"/>
      </w:divBdr>
    </w:div>
    <w:div w:id="133639277">
      <w:bodyDiv w:val="1"/>
      <w:marLeft w:val="0"/>
      <w:marRight w:val="0"/>
      <w:marTop w:val="0"/>
      <w:marBottom w:val="0"/>
      <w:divBdr>
        <w:top w:val="none" w:sz="0" w:space="0" w:color="auto"/>
        <w:left w:val="none" w:sz="0" w:space="0" w:color="auto"/>
        <w:bottom w:val="none" w:sz="0" w:space="0" w:color="auto"/>
        <w:right w:val="none" w:sz="0" w:space="0" w:color="auto"/>
      </w:divBdr>
    </w:div>
    <w:div w:id="333922014">
      <w:bodyDiv w:val="1"/>
      <w:marLeft w:val="0"/>
      <w:marRight w:val="0"/>
      <w:marTop w:val="0"/>
      <w:marBottom w:val="0"/>
      <w:divBdr>
        <w:top w:val="none" w:sz="0" w:space="0" w:color="auto"/>
        <w:left w:val="none" w:sz="0" w:space="0" w:color="auto"/>
        <w:bottom w:val="none" w:sz="0" w:space="0" w:color="auto"/>
        <w:right w:val="none" w:sz="0" w:space="0" w:color="auto"/>
      </w:divBdr>
    </w:div>
    <w:div w:id="349069306">
      <w:bodyDiv w:val="1"/>
      <w:marLeft w:val="0"/>
      <w:marRight w:val="0"/>
      <w:marTop w:val="0"/>
      <w:marBottom w:val="0"/>
      <w:divBdr>
        <w:top w:val="none" w:sz="0" w:space="0" w:color="auto"/>
        <w:left w:val="none" w:sz="0" w:space="0" w:color="auto"/>
        <w:bottom w:val="none" w:sz="0" w:space="0" w:color="auto"/>
        <w:right w:val="none" w:sz="0" w:space="0" w:color="auto"/>
      </w:divBdr>
    </w:div>
    <w:div w:id="413745163">
      <w:bodyDiv w:val="1"/>
      <w:marLeft w:val="0"/>
      <w:marRight w:val="0"/>
      <w:marTop w:val="0"/>
      <w:marBottom w:val="0"/>
      <w:divBdr>
        <w:top w:val="none" w:sz="0" w:space="0" w:color="auto"/>
        <w:left w:val="none" w:sz="0" w:space="0" w:color="auto"/>
        <w:bottom w:val="none" w:sz="0" w:space="0" w:color="auto"/>
        <w:right w:val="none" w:sz="0" w:space="0" w:color="auto"/>
      </w:divBdr>
    </w:div>
    <w:div w:id="434907533">
      <w:bodyDiv w:val="1"/>
      <w:marLeft w:val="0"/>
      <w:marRight w:val="0"/>
      <w:marTop w:val="0"/>
      <w:marBottom w:val="0"/>
      <w:divBdr>
        <w:top w:val="none" w:sz="0" w:space="0" w:color="auto"/>
        <w:left w:val="none" w:sz="0" w:space="0" w:color="auto"/>
        <w:bottom w:val="none" w:sz="0" w:space="0" w:color="auto"/>
        <w:right w:val="none" w:sz="0" w:space="0" w:color="auto"/>
      </w:divBdr>
    </w:div>
    <w:div w:id="617764630">
      <w:bodyDiv w:val="1"/>
      <w:marLeft w:val="0"/>
      <w:marRight w:val="0"/>
      <w:marTop w:val="0"/>
      <w:marBottom w:val="0"/>
      <w:divBdr>
        <w:top w:val="none" w:sz="0" w:space="0" w:color="auto"/>
        <w:left w:val="none" w:sz="0" w:space="0" w:color="auto"/>
        <w:bottom w:val="none" w:sz="0" w:space="0" w:color="auto"/>
        <w:right w:val="none" w:sz="0" w:space="0" w:color="auto"/>
      </w:divBdr>
    </w:div>
    <w:div w:id="646514748">
      <w:bodyDiv w:val="1"/>
      <w:marLeft w:val="0"/>
      <w:marRight w:val="0"/>
      <w:marTop w:val="0"/>
      <w:marBottom w:val="0"/>
      <w:divBdr>
        <w:top w:val="none" w:sz="0" w:space="0" w:color="auto"/>
        <w:left w:val="none" w:sz="0" w:space="0" w:color="auto"/>
        <w:bottom w:val="none" w:sz="0" w:space="0" w:color="auto"/>
        <w:right w:val="none" w:sz="0" w:space="0" w:color="auto"/>
      </w:divBdr>
    </w:div>
    <w:div w:id="725639484">
      <w:bodyDiv w:val="1"/>
      <w:marLeft w:val="0"/>
      <w:marRight w:val="0"/>
      <w:marTop w:val="0"/>
      <w:marBottom w:val="0"/>
      <w:divBdr>
        <w:top w:val="none" w:sz="0" w:space="0" w:color="auto"/>
        <w:left w:val="none" w:sz="0" w:space="0" w:color="auto"/>
        <w:bottom w:val="none" w:sz="0" w:space="0" w:color="auto"/>
        <w:right w:val="none" w:sz="0" w:space="0" w:color="auto"/>
      </w:divBdr>
    </w:div>
    <w:div w:id="726685194">
      <w:bodyDiv w:val="1"/>
      <w:marLeft w:val="0"/>
      <w:marRight w:val="0"/>
      <w:marTop w:val="0"/>
      <w:marBottom w:val="0"/>
      <w:divBdr>
        <w:top w:val="none" w:sz="0" w:space="0" w:color="auto"/>
        <w:left w:val="none" w:sz="0" w:space="0" w:color="auto"/>
        <w:bottom w:val="none" w:sz="0" w:space="0" w:color="auto"/>
        <w:right w:val="none" w:sz="0" w:space="0" w:color="auto"/>
      </w:divBdr>
    </w:div>
    <w:div w:id="901260307">
      <w:bodyDiv w:val="1"/>
      <w:marLeft w:val="0"/>
      <w:marRight w:val="0"/>
      <w:marTop w:val="0"/>
      <w:marBottom w:val="0"/>
      <w:divBdr>
        <w:top w:val="none" w:sz="0" w:space="0" w:color="auto"/>
        <w:left w:val="none" w:sz="0" w:space="0" w:color="auto"/>
        <w:bottom w:val="none" w:sz="0" w:space="0" w:color="auto"/>
        <w:right w:val="none" w:sz="0" w:space="0" w:color="auto"/>
      </w:divBdr>
    </w:div>
    <w:div w:id="913441561">
      <w:bodyDiv w:val="1"/>
      <w:marLeft w:val="0"/>
      <w:marRight w:val="0"/>
      <w:marTop w:val="0"/>
      <w:marBottom w:val="0"/>
      <w:divBdr>
        <w:top w:val="none" w:sz="0" w:space="0" w:color="auto"/>
        <w:left w:val="none" w:sz="0" w:space="0" w:color="auto"/>
        <w:bottom w:val="none" w:sz="0" w:space="0" w:color="auto"/>
        <w:right w:val="none" w:sz="0" w:space="0" w:color="auto"/>
      </w:divBdr>
    </w:div>
    <w:div w:id="953486098">
      <w:bodyDiv w:val="1"/>
      <w:marLeft w:val="0"/>
      <w:marRight w:val="0"/>
      <w:marTop w:val="0"/>
      <w:marBottom w:val="0"/>
      <w:divBdr>
        <w:top w:val="none" w:sz="0" w:space="0" w:color="auto"/>
        <w:left w:val="none" w:sz="0" w:space="0" w:color="auto"/>
        <w:bottom w:val="none" w:sz="0" w:space="0" w:color="auto"/>
        <w:right w:val="none" w:sz="0" w:space="0" w:color="auto"/>
      </w:divBdr>
    </w:div>
    <w:div w:id="1155487973">
      <w:bodyDiv w:val="1"/>
      <w:marLeft w:val="0"/>
      <w:marRight w:val="0"/>
      <w:marTop w:val="0"/>
      <w:marBottom w:val="0"/>
      <w:divBdr>
        <w:top w:val="none" w:sz="0" w:space="0" w:color="auto"/>
        <w:left w:val="none" w:sz="0" w:space="0" w:color="auto"/>
        <w:bottom w:val="none" w:sz="0" w:space="0" w:color="auto"/>
        <w:right w:val="none" w:sz="0" w:space="0" w:color="auto"/>
      </w:divBdr>
    </w:div>
    <w:div w:id="1261596766">
      <w:bodyDiv w:val="1"/>
      <w:marLeft w:val="0"/>
      <w:marRight w:val="0"/>
      <w:marTop w:val="0"/>
      <w:marBottom w:val="0"/>
      <w:divBdr>
        <w:top w:val="none" w:sz="0" w:space="0" w:color="auto"/>
        <w:left w:val="none" w:sz="0" w:space="0" w:color="auto"/>
        <w:bottom w:val="none" w:sz="0" w:space="0" w:color="auto"/>
        <w:right w:val="none" w:sz="0" w:space="0" w:color="auto"/>
      </w:divBdr>
    </w:div>
    <w:div w:id="1423721650">
      <w:bodyDiv w:val="1"/>
      <w:marLeft w:val="0"/>
      <w:marRight w:val="0"/>
      <w:marTop w:val="0"/>
      <w:marBottom w:val="0"/>
      <w:divBdr>
        <w:top w:val="none" w:sz="0" w:space="0" w:color="auto"/>
        <w:left w:val="none" w:sz="0" w:space="0" w:color="auto"/>
        <w:bottom w:val="none" w:sz="0" w:space="0" w:color="auto"/>
        <w:right w:val="none" w:sz="0" w:space="0" w:color="auto"/>
      </w:divBdr>
    </w:div>
    <w:div w:id="1557397933">
      <w:bodyDiv w:val="1"/>
      <w:marLeft w:val="0"/>
      <w:marRight w:val="0"/>
      <w:marTop w:val="0"/>
      <w:marBottom w:val="0"/>
      <w:divBdr>
        <w:top w:val="none" w:sz="0" w:space="0" w:color="auto"/>
        <w:left w:val="none" w:sz="0" w:space="0" w:color="auto"/>
        <w:bottom w:val="none" w:sz="0" w:space="0" w:color="auto"/>
        <w:right w:val="none" w:sz="0" w:space="0" w:color="auto"/>
      </w:divBdr>
    </w:div>
    <w:div w:id="1603341721">
      <w:bodyDiv w:val="1"/>
      <w:marLeft w:val="0"/>
      <w:marRight w:val="0"/>
      <w:marTop w:val="0"/>
      <w:marBottom w:val="0"/>
      <w:divBdr>
        <w:top w:val="none" w:sz="0" w:space="0" w:color="auto"/>
        <w:left w:val="none" w:sz="0" w:space="0" w:color="auto"/>
        <w:bottom w:val="none" w:sz="0" w:space="0" w:color="auto"/>
        <w:right w:val="none" w:sz="0" w:space="0" w:color="auto"/>
      </w:divBdr>
    </w:div>
    <w:div w:id="1642731820">
      <w:bodyDiv w:val="1"/>
      <w:marLeft w:val="0"/>
      <w:marRight w:val="0"/>
      <w:marTop w:val="0"/>
      <w:marBottom w:val="0"/>
      <w:divBdr>
        <w:top w:val="none" w:sz="0" w:space="0" w:color="auto"/>
        <w:left w:val="none" w:sz="0" w:space="0" w:color="auto"/>
        <w:bottom w:val="none" w:sz="0" w:space="0" w:color="auto"/>
        <w:right w:val="none" w:sz="0" w:space="0" w:color="auto"/>
      </w:divBdr>
    </w:div>
    <w:div w:id="1681813355">
      <w:bodyDiv w:val="1"/>
      <w:marLeft w:val="0"/>
      <w:marRight w:val="0"/>
      <w:marTop w:val="0"/>
      <w:marBottom w:val="0"/>
      <w:divBdr>
        <w:top w:val="none" w:sz="0" w:space="0" w:color="auto"/>
        <w:left w:val="none" w:sz="0" w:space="0" w:color="auto"/>
        <w:bottom w:val="none" w:sz="0" w:space="0" w:color="auto"/>
        <w:right w:val="none" w:sz="0" w:space="0" w:color="auto"/>
      </w:divBdr>
    </w:div>
    <w:div w:id="1857425800">
      <w:bodyDiv w:val="1"/>
      <w:marLeft w:val="0"/>
      <w:marRight w:val="0"/>
      <w:marTop w:val="0"/>
      <w:marBottom w:val="0"/>
      <w:divBdr>
        <w:top w:val="none" w:sz="0" w:space="0" w:color="auto"/>
        <w:left w:val="none" w:sz="0" w:space="0" w:color="auto"/>
        <w:bottom w:val="none" w:sz="0" w:space="0" w:color="auto"/>
        <w:right w:val="none" w:sz="0" w:space="0" w:color="auto"/>
      </w:divBdr>
    </w:div>
    <w:div w:id="1935555625">
      <w:bodyDiv w:val="1"/>
      <w:marLeft w:val="0"/>
      <w:marRight w:val="0"/>
      <w:marTop w:val="0"/>
      <w:marBottom w:val="0"/>
      <w:divBdr>
        <w:top w:val="none" w:sz="0" w:space="0" w:color="auto"/>
        <w:left w:val="none" w:sz="0" w:space="0" w:color="auto"/>
        <w:bottom w:val="none" w:sz="0" w:space="0" w:color="auto"/>
        <w:right w:val="none" w:sz="0" w:space="0" w:color="auto"/>
      </w:divBdr>
    </w:div>
    <w:div w:id="1977636790">
      <w:bodyDiv w:val="1"/>
      <w:marLeft w:val="0"/>
      <w:marRight w:val="0"/>
      <w:marTop w:val="0"/>
      <w:marBottom w:val="0"/>
      <w:divBdr>
        <w:top w:val="none" w:sz="0" w:space="0" w:color="auto"/>
        <w:left w:val="none" w:sz="0" w:space="0" w:color="auto"/>
        <w:bottom w:val="none" w:sz="0" w:space="0" w:color="auto"/>
        <w:right w:val="none" w:sz="0" w:space="0" w:color="auto"/>
      </w:divBdr>
    </w:div>
    <w:div w:id="206255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01788-4745-4259-AA57-17ED49CE1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1842</Words>
  <Characters>10504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Noorg</Company>
  <LinksUpToDate>false</LinksUpToDate>
  <CharactersWithSpaces>12322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6</cp:revision>
  <cp:lastPrinted>2015-06-12T16:45:00Z</cp:lastPrinted>
  <dcterms:created xsi:type="dcterms:W3CDTF">2015-06-12T16:44:00Z</dcterms:created>
  <dcterms:modified xsi:type="dcterms:W3CDTF">2015-06-16T06:26:00Z</dcterms:modified>
</cp:coreProperties>
</file>